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FE" w:rsidRPr="004B0BE2" w:rsidRDefault="007116FE" w:rsidP="007116F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7116FE" w:rsidRPr="004B0BE2" w:rsidRDefault="007116FE" w:rsidP="007116F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ОБЩИНА ВЕЛИКИ ПРЕСЛАВ</w:t>
      </w:r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Гр. Велики Преслав, общ. Велики Преслав, обл. Шумен, ул. Борис Спиров” № 58</w:t>
      </w:r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B0BE2">
        <w:rPr>
          <w:rFonts w:ascii="Times New Roman" w:hAnsi="Times New Roman" w:cs="Times New Roman"/>
          <w:b/>
          <w:sz w:val="24"/>
          <w:szCs w:val="24"/>
          <w:lang w:val="en-US"/>
        </w:rPr>
        <w:t>e-mail:oik@velikipreslav.bg</w:t>
      </w:r>
      <w:proofErr w:type="spellEnd"/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7355" w:rsidRPr="00977238" w:rsidRDefault="00787355" w:rsidP="0078735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7238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787355" w:rsidRPr="004F2DEF" w:rsidRDefault="004F2DEF" w:rsidP="007116F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D43F4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</w:p>
    <w:p w:rsidR="00787355" w:rsidRPr="004B0BE2" w:rsidRDefault="00BE58A2" w:rsidP="0078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Днес  </w:t>
      </w:r>
      <w:r w:rsidR="00CA58B2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CA58B2">
        <w:rPr>
          <w:rFonts w:ascii="Times New Roman" w:hAnsi="Times New Roman" w:cs="Times New Roman"/>
          <w:sz w:val="24"/>
          <w:szCs w:val="24"/>
        </w:rPr>
        <w:t>.1</w:t>
      </w:r>
      <w:r w:rsidR="00CA58B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87355" w:rsidRPr="004B0BE2">
        <w:rPr>
          <w:rFonts w:ascii="Times New Roman" w:hAnsi="Times New Roman" w:cs="Times New Roman"/>
          <w:sz w:val="24"/>
          <w:szCs w:val="24"/>
        </w:rPr>
        <w:t xml:space="preserve">.2015 г. в залата на Общинска избирателна комисия – Община Велики Преслав се проведе </w:t>
      </w:r>
      <w:r w:rsidR="00316602">
        <w:rPr>
          <w:rFonts w:ascii="Times New Roman" w:hAnsi="Times New Roman" w:cs="Times New Roman"/>
          <w:sz w:val="24"/>
          <w:szCs w:val="24"/>
        </w:rPr>
        <w:t xml:space="preserve">извънредно </w:t>
      </w:r>
      <w:r w:rsidR="00787355" w:rsidRPr="004B0BE2">
        <w:rPr>
          <w:rFonts w:ascii="Times New Roman" w:hAnsi="Times New Roman" w:cs="Times New Roman"/>
          <w:sz w:val="24"/>
          <w:szCs w:val="24"/>
        </w:rPr>
        <w:t>заседание на ОИК – Велики Преслав.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ab/>
        <w:t>На заседанието присъстваха: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1.</w:t>
      </w:r>
      <w:r w:rsidRPr="004B0BE2">
        <w:rPr>
          <w:rFonts w:ascii="Times New Roman" w:hAnsi="Times New Roman" w:cs="Times New Roman"/>
          <w:sz w:val="24"/>
          <w:szCs w:val="24"/>
        </w:rPr>
        <w:tab/>
        <w:t>Вeра Димитрова Димитрова – Председател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2.</w:t>
      </w:r>
      <w:r w:rsidRPr="004B0BE2">
        <w:rPr>
          <w:rFonts w:ascii="Times New Roman" w:hAnsi="Times New Roman" w:cs="Times New Roman"/>
          <w:sz w:val="24"/>
          <w:szCs w:val="24"/>
        </w:rPr>
        <w:tab/>
        <w:t>Афизе Мустафа Шабан – Заместник -председател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3.</w:t>
      </w:r>
      <w:r w:rsidRPr="004B0BE2">
        <w:rPr>
          <w:rFonts w:ascii="Times New Roman" w:hAnsi="Times New Roman" w:cs="Times New Roman"/>
          <w:sz w:val="24"/>
          <w:szCs w:val="24"/>
        </w:rPr>
        <w:tab/>
        <w:t>Диана Атанасова Атанасова - Секретар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4.</w:t>
      </w:r>
      <w:r w:rsidRPr="004B0BE2">
        <w:rPr>
          <w:rFonts w:ascii="Times New Roman" w:hAnsi="Times New Roman" w:cs="Times New Roman"/>
          <w:sz w:val="24"/>
          <w:szCs w:val="24"/>
        </w:rPr>
        <w:tab/>
        <w:t>Десислава Бориславова Стоянова – Член</w:t>
      </w:r>
    </w:p>
    <w:p w:rsidR="00787355" w:rsidRPr="004B0BE2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 xml:space="preserve">Галина </w:t>
      </w:r>
      <w:proofErr w:type="gramStart"/>
      <w:r w:rsidR="00787355" w:rsidRPr="004B0BE2">
        <w:rPr>
          <w:rFonts w:ascii="Times New Roman" w:hAnsi="Times New Roman" w:cs="Times New Roman"/>
          <w:sz w:val="24"/>
          <w:szCs w:val="24"/>
        </w:rPr>
        <w:t>Светославова  Георгиева</w:t>
      </w:r>
      <w:proofErr w:type="gramEnd"/>
      <w:r w:rsidR="00787355" w:rsidRPr="004B0BE2">
        <w:rPr>
          <w:rFonts w:ascii="Times New Roman" w:hAnsi="Times New Roman" w:cs="Times New Roman"/>
          <w:sz w:val="24"/>
          <w:szCs w:val="24"/>
        </w:rPr>
        <w:t xml:space="preserve"> - Член </w:t>
      </w:r>
    </w:p>
    <w:p w:rsidR="00787355" w:rsidRPr="004B0BE2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>Величко Цветанов Величков – Член</w:t>
      </w:r>
    </w:p>
    <w:p w:rsidR="00787355" w:rsidRDefault="003F315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>Христо Маринов Димов-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  <w:t>Тодорка Василева Димитрова-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  <w:t>Румяна Георгиева Папазова-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ab/>
        <w:t>Женя Димитрова Иванова- Член</w:t>
      </w:r>
    </w:p>
    <w:p w:rsidR="006608B2" w:rsidRPr="006608B2" w:rsidRDefault="006608B2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Мержана Йорданова Недялкова- Член</w:t>
      </w:r>
    </w:p>
    <w:p w:rsidR="00C51BD1" w:rsidRPr="00BE58A2" w:rsidRDefault="00C51BD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87355" w:rsidRPr="004B0BE2" w:rsidRDefault="00787355" w:rsidP="00787355">
      <w:pPr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След извършена проверка се установи, че е налице кворум, съгласно разпоредбата на чл. 85, ал.3 от Изборния кодекс.</w:t>
      </w:r>
    </w:p>
    <w:p w:rsidR="00787355" w:rsidRPr="001E1614" w:rsidRDefault="00787355" w:rsidP="0078735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678D">
        <w:rPr>
          <w:rFonts w:ascii="Times New Roman" w:hAnsi="Times New Roman" w:cs="Times New Roman"/>
          <w:sz w:val="24"/>
          <w:szCs w:val="24"/>
        </w:rPr>
        <w:t xml:space="preserve">        Заседанието започна в </w:t>
      </w:r>
      <w:r w:rsidR="00C7713F">
        <w:rPr>
          <w:rFonts w:ascii="Times New Roman" w:hAnsi="Times New Roman" w:cs="Times New Roman"/>
          <w:sz w:val="24"/>
          <w:szCs w:val="24"/>
        </w:rPr>
        <w:t>1</w:t>
      </w:r>
      <w:r w:rsidR="00C029A3">
        <w:rPr>
          <w:rFonts w:ascii="Times New Roman" w:hAnsi="Times New Roman" w:cs="Times New Roman"/>
          <w:sz w:val="24"/>
          <w:szCs w:val="24"/>
        </w:rPr>
        <w:t>5</w:t>
      </w:r>
      <w:r w:rsidR="000A7F33" w:rsidRPr="007B263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29A3">
        <w:rPr>
          <w:rFonts w:ascii="Times New Roman" w:hAnsi="Times New Roman" w:cs="Times New Roman"/>
          <w:sz w:val="24"/>
          <w:szCs w:val="24"/>
        </w:rPr>
        <w:t>45</w:t>
      </w:r>
      <w:r w:rsidRPr="007B263E">
        <w:rPr>
          <w:rFonts w:ascii="Times New Roman" w:hAnsi="Times New Roman" w:cs="Times New Roman"/>
          <w:sz w:val="24"/>
          <w:szCs w:val="24"/>
        </w:rPr>
        <w:t>ч.</w:t>
      </w:r>
    </w:p>
    <w:p w:rsidR="00787355" w:rsidRPr="004B0BE2" w:rsidRDefault="005D3B7D" w:rsidP="0078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355" w:rsidRPr="004B0BE2">
        <w:rPr>
          <w:rFonts w:ascii="Times New Roman" w:hAnsi="Times New Roman" w:cs="Times New Roman"/>
          <w:sz w:val="24"/>
          <w:szCs w:val="24"/>
        </w:rPr>
        <w:t>Председателят предложи следния дневен ред:</w:t>
      </w:r>
    </w:p>
    <w:p w:rsidR="0012075B" w:rsidRPr="001741CD" w:rsidRDefault="00CA58B2" w:rsidP="00CA58B2">
      <w:pPr>
        <w:jc w:val="both"/>
        <w:rPr>
          <w:rFonts w:ascii="Times New Roman" w:hAnsi="Times New Roman" w:cs="Times New Roman"/>
          <w:sz w:val="24"/>
          <w:szCs w:val="24"/>
        </w:rPr>
      </w:pPr>
      <w:r w:rsidRPr="00CA58B2">
        <w:rPr>
          <w:rFonts w:ascii="Times New Roman" w:hAnsi="Times New Roman" w:cs="Times New Roman"/>
          <w:sz w:val="24"/>
          <w:szCs w:val="24"/>
        </w:rPr>
        <w:t>1</w:t>
      </w:r>
      <w:r w:rsidRPr="00340673">
        <w:rPr>
          <w:rFonts w:ascii="Times New Roman" w:hAnsi="Times New Roman" w:cs="Times New Roman"/>
          <w:sz w:val="24"/>
          <w:szCs w:val="24"/>
        </w:rPr>
        <w:t xml:space="preserve">. </w:t>
      </w:r>
      <w:r w:rsidR="0012075B" w:rsidRPr="001741CD">
        <w:rPr>
          <w:rFonts w:ascii="Times New Roman" w:hAnsi="Times New Roman" w:cs="Times New Roman"/>
          <w:sz w:val="24"/>
          <w:szCs w:val="24"/>
        </w:rPr>
        <w:t xml:space="preserve">Разглеждане на </w:t>
      </w:r>
      <w:r w:rsidRPr="001741CD">
        <w:rPr>
          <w:rFonts w:ascii="Times New Roman" w:hAnsi="Times New Roman" w:cs="Times New Roman"/>
          <w:sz w:val="24"/>
          <w:szCs w:val="24"/>
        </w:rPr>
        <w:t xml:space="preserve">Сигнал, депозиран от </w:t>
      </w:r>
      <w:r w:rsidR="00D7229E" w:rsidRPr="001741CD">
        <w:rPr>
          <w:rFonts w:ascii="Times New Roman" w:hAnsi="Times New Roman" w:cs="Times New Roman"/>
          <w:sz w:val="24"/>
          <w:szCs w:val="24"/>
        </w:rPr>
        <w:t xml:space="preserve"> Б. П., в качеството му на гражданин </w:t>
      </w:r>
      <w:r w:rsidRPr="001741CD">
        <w:rPr>
          <w:rFonts w:ascii="Times New Roman" w:hAnsi="Times New Roman" w:cs="Times New Roman"/>
          <w:sz w:val="24"/>
          <w:szCs w:val="24"/>
        </w:rPr>
        <w:t xml:space="preserve">за незаконна </w:t>
      </w:r>
      <w:r w:rsidR="00D7229E" w:rsidRPr="001741CD">
        <w:rPr>
          <w:rFonts w:ascii="Times New Roman" w:hAnsi="Times New Roman" w:cs="Times New Roman"/>
          <w:sz w:val="24"/>
          <w:szCs w:val="24"/>
        </w:rPr>
        <w:t xml:space="preserve">явна </w:t>
      </w:r>
      <w:r w:rsidRPr="001741CD">
        <w:rPr>
          <w:rFonts w:ascii="Times New Roman" w:hAnsi="Times New Roman" w:cs="Times New Roman"/>
          <w:sz w:val="24"/>
          <w:szCs w:val="24"/>
        </w:rPr>
        <w:t xml:space="preserve">агитация в </w:t>
      </w:r>
      <w:r w:rsidR="001E1614" w:rsidRPr="001741CD">
        <w:rPr>
          <w:rFonts w:ascii="Times New Roman" w:hAnsi="Times New Roman" w:cs="Times New Roman"/>
          <w:sz w:val="24"/>
          <w:szCs w:val="24"/>
        </w:rPr>
        <w:t>изборния ден 01.11</w:t>
      </w:r>
      <w:r w:rsidRPr="001741CD">
        <w:rPr>
          <w:rFonts w:ascii="Times New Roman" w:hAnsi="Times New Roman" w:cs="Times New Roman"/>
          <w:sz w:val="24"/>
          <w:szCs w:val="24"/>
        </w:rPr>
        <w:t>.2015г.</w:t>
      </w:r>
      <w:r w:rsidR="007110E8" w:rsidRPr="001741CD">
        <w:rPr>
          <w:rFonts w:ascii="Times New Roman" w:hAnsi="Times New Roman" w:cs="Times New Roman"/>
          <w:sz w:val="24"/>
          <w:szCs w:val="24"/>
        </w:rPr>
        <w:t xml:space="preserve"> в секция № 2723000**</w:t>
      </w:r>
      <w:r w:rsidR="00D7229E" w:rsidRPr="001741CD">
        <w:rPr>
          <w:rFonts w:ascii="Times New Roman" w:hAnsi="Times New Roman" w:cs="Times New Roman"/>
          <w:sz w:val="24"/>
          <w:szCs w:val="24"/>
        </w:rPr>
        <w:t>-с.</w:t>
      </w:r>
      <w:r w:rsidR="007110E8" w:rsidRPr="001741CD">
        <w:rPr>
          <w:rFonts w:ascii="Times New Roman" w:hAnsi="Times New Roman" w:cs="Times New Roman"/>
          <w:sz w:val="24"/>
          <w:szCs w:val="24"/>
        </w:rPr>
        <w:t>*</w:t>
      </w:r>
    </w:p>
    <w:p w:rsidR="00FF26D5" w:rsidRPr="001741CD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>Председателят подложи на гласуване предложения проект на дневен ред.</w:t>
      </w:r>
    </w:p>
    <w:p w:rsidR="00FF26D5" w:rsidRPr="001741CD" w:rsidRDefault="006608B2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11</w:t>
      </w:r>
      <w:r w:rsidR="00FF26D5" w:rsidRPr="001741CD">
        <w:rPr>
          <w:rFonts w:ascii="Times New Roman" w:hAnsi="Times New Roman" w:cs="Times New Roman"/>
          <w:sz w:val="24"/>
          <w:szCs w:val="24"/>
        </w:rPr>
        <w:t xml:space="preserve">-„за“ / Вера Димитрова Димитрова, Диана Атанасова </w:t>
      </w:r>
      <w:r w:rsidR="003F3151" w:rsidRPr="001741CD">
        <w:rPr>
          <w:rFonts w:ascii="Times New Roman" w:hAnsi="Times New Roman" w:cs="Times New Roman"/>
          <w:sz w:val="24"/>
          <w:szCs w:val="24"/>
        </w:rPr>
        <w:t>Атанасова, Афизе Мустафа Шабан</w:t>
      </w:r>
      <w:r w:rsidR="00FF26D5" w:rsidRPr="001741CD">
        <w:rPr>
          <w:rFonts w:ascii="Times New Roman" w:hAnsi="Times New Roman" w:cs="Times New Roman"/>
          <w:sz w:val="24"/>
          <w:szCs w:val="24"/>
        </w:rPr>
        <w:t>, Десислава Бориславова Стоянова, Галина Светославова Георгиева, Величко Цветанов Величков, Христо Маринов Димов</w:t>
      </w:r>
      <w:r w:rsidR="003F3151" w:rsidRPr="001741CD">
        <w:rPr>
          <w:rFonts w:ascii="Times New Roman" w:hAnsi="Times New Roman" w:cs="Times New Roman"/>
          <w:sz w:val="24"/>
          <w:szCs w:val="24"/>
        </w:rPr>
        <w:t>, Женя Димитрова Иванова, Румяна Георгиева Папазова</w:t>
      </w:r>
      <w:r w:rsidR="002A6322" w:rsidRPr="001741CD">
        <w:rPr>
          <w:rFonts w:ascii="Times New Roman" w:hAnsi="Times New Roman" w:cs="Times New Roman"/>
          <w:sz w:val="24"/>
          <w:szCs w:val="24"/>
        </w:rPr>
        <w:t>, Тодорка Василева Димитрова</w:t>
      </w:r>
      <w:r>
        <w:rPr>
          <w:rFonts w:ascii="Times New Roman" w:hAnsi="Times New Roman" w:cs="Times New Roman"/>
          <w:sz w:val="24"/>
          <w:szCs w:val="24"/>
        </w:rPr>
        <w:t>, Мержана Йорданова Недялкова</w:t>
      </w:r>
      <w:r w:rsidR="00FF26D5" w:rsidRPr="001741CD">
        <w:rPr>
          <w:rFonts w:ascii="Times New Roman" w:hAnsi="Times New Roman" w:cs="Times New Roman"/>
          <w:sz w:val="24"/>
          <w:szCs w:val="24"/>
        </w:rPr>
        <w:t>/; против- няма.</w:t>
      </w:r>
    </w:p>
    <w:p w:rsidR="00FF26D5" w:rsidRPr="001741CD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>Дневният ред бе приет.</w:t>
      </w:r>
    </w:p>
    <w:p w:rsidR="00FF26D5" w:rsidRPr="001741CD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>По т.1 от Дневния ред:</w:t>
      </w:r>
    </w:p>
    <w:p w:rsidR="001741CD" w:rsidRPr="001741CD" w:rsidRDefault="001741CD" w:rsidP="001741CD">
      <w:pPr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 xml:space="preserve">Членовете на ОИК-Велики Преслав се запознаха с устен Сигнал, подаден от Б.П., в качеството му на гражданин. Сигналът е постъпил на 01.11.2015г., в 15.00 часа. Сигналът е подаден с твърдения за незаконна явна агитация в полза на ПП „***“ в изборния ден - 01.11.2015г. в секция № 2723000**-с.***. Агитацията била извършвана от лице с имена Й.И., като </w:t>
      </w:r>
      <w:r w:rsidRPr="001741CD">
        <w:rPr>
          <w:rFonts w:ascii="Times New Roman" w:hAnsi="Times New Roman" w:cs="Times New Roman"/>
          <w:sz w:val="24"/>
          <w:szCs w:val="24"/>
        </w:rPr>
        <w:lastRenderedPageBreak/>
        <w:t xml:space="preserve">първоначално лицето бе посочено като застъпник, но в последствие подалият сигнала, поясни че лицето всъщност е член на изборната комисия за секцията. Подателят на сигнала твърди, че пред него посоченото лице е агитирало явно избиратели пред секцията със следните думи: „ Знаете си, *** номер“. Съгласно представените факти, ОИК извърши проверка в регистъра на регистрираните застъпници, като установи, че там не фигурира лице с име Й.И. Но лице с име Й. И. и с фамилия *. фигурира в състава на секционната комисия за секцията – като член. </w:t>
      </w:r>
    </w:p>
    <w:p w:rsidR="001741CD" w:rsidRPr="001741CD" w:rsidRDefault="001741CD" w:rsidP="001741CD">
      <w:pPr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>Комисията прецени, че от обективна страна описаните факти могат да бъдат подведени под хипотезата на чл. 182, ал.4 от ИК, тъй като съгласно подадената информация, посоченото лице е извършило предизборна агитация по смисъла на пар. 1, т.17 от ДР на ИК, в изборния ден, като пред изборната секция е приканило избиратели да упражнят правото си на глас в полза на конкретно посочена политическа партия, индивидуализирана с поредния номер, с който участва в изборите за общински съветници и кметове 2015г. на територията на община Велики Преслав.</w:t>
      </w:r>
    </w:p>
    <w:p w:rsidR="001741CD" w:rsidRPr="001741CD" w:rsidRDefault="001741CD" w:rsidP="001741CD">
      <w:pPr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 xml:space="preserve">Председателят на ОИК, прикани свидетелят- подател на сигнала да посочи точно, на място в с.*** лицето, което е извършило предизборна агитация в изборния ден, в негово присъствие. Свидетелят отказа. </w:t>
      </w:r>
    </w:p>
    <w:p w:rsidR="001741CD" w:rsidRPr="001741CD" w:rsidRDefault="001741CD" w:rsidP="001741CD">
      <w:pPr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 xml:space="preserve">В този смисъл, ОИК констатира, че са налице обективните елементи от състава на деянието по чл. 182, чл.4 от ИК,  но не са налице безспорни доказателства, кое е лицето, извършило твърдяното нарушение. </w:t>
      </w:r>
    </w:p>
    <w:p w:rsidR="00A451B2" w:rsidRPr="001741CD" w:rsidRDefault="00A451B2" w:rsidP="00233F65">
      <w:pPr>
        <w:jc w:val="both"/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>Въпрек</w:t>
      </w:r>
      <w:r w:rsidR="007110E8" w:rsidRPr="001741CD">
        <w:rPr>
          <w:rFonts w:ascii="Times New Roman" w:hAnsi="Times New Roman" w:cs="Times New Roman"/>
          <w:sz w:val="24"/>
          <w:szCs w:val="24"/>
        </w:rPr>
        <w:t xml:space="preserve">и застъпената будна гражданска позиция </w:t>
      </w:r>
      <w:r w:rsidRPr="001741CD">
        <w:rPr>
          <w:rFonts w:ascii="Times New Roman" w:hAnsi="Times New Roman" w:cs="Times New Roman"/>
          <w:sz w:val="24"/>
          <w:szCs w:val="24"/>
        </w:rPr>
        <w:t xml:space="preserve">, ОИК не може без наличие на безспорни доказателства </w:t>
      </w:r>
      <w:r w:rsidR="007110E8" w:rsidRPr="001741CD">
        <w:rPr>
          <w:rFonts w:ascii="Times New Roman" w:hAnsi="Times New Roman" w:cs="Times New Roman"/>
          <w:sz w:val="24"/>
          <w:szCs w:val="24"/>
        </w:rPr>
        <w:t>от обективна и субективна стран</w:t>
      </w:r>
      <w:r w:rsidRPr="001741CD">
        <w:rPr>
          <w:rFonts w:ascii="Times New Roman" w:hAnsi="Times New Roman" w:cs="Times New Roman"/>
          <w:sz w:val="24"/>
          <w:szCs w:val="24"/>
        </w:rPr>
        <w:t>а да подведе конкретно лице под административно-наказателна отговорност и да наложи предвидената в ИК санкция по чл. 480</w:t>
      </w:r>
      <w:r w:rsidR="007110E8" w:rsidRPr="001741CD">
        <w:rPr>
          <w:rFonts w:ascii="Times New Roman" w:hAnsi="Times New Roman" w:cs="Times New Roman"/>
          <w:sz w:val="24"/>
          <w:szCs w:val="24"/>
        </w:rPr>
        <w:t>, ал.2 в размер от 2000 до 5000 лева.</w:t>
      </w:r>
    </w:p>
    <w:p w:rsidR="00A451B2" w:rsidRPr="001741CD" w:rsidRDefault="00A451B2" w:rsidP="00233F65">
      <w:pPr>
        <w:jc w:val="both"/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>Поради тази причина председателят предложи жалбата да бъде оставена БЕЗ УВАЖЕНИЕ.</w:t>
      </w:r>
    </w:p>
    <w:p w:rsidR="00610DE1" w:rsidRPr="001741CD" w:rsidRDefault="00141C8A" w:rsidP="00141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11</w:t>
      </w:r>
      <w:r w:rsidR="00610DE1" w:rsidRPr="001741CD">
        <w:rPr>
          <w:rFonts w:ascii="Times New Roman" w:hAnsi="Times New Roman" w:cs="Times New Roman"/>
          <w:sz w:val="24"/>
          <w:szCs w:val="24"/>
        </w:rPr>
        <w:t>-„за“ /Вера Димитрова Димитрова, Диана Атанасова Атанасова, Афизе Мустафа Шабан, Десислава Бориславова Стоянова, Галина Светославова Георгиева, Величко Цветанов Ве</w:t>
      </w:r>
      <w:r w:rsidR="00A01397" w:rsidRPr="001741CD">
        <w:rPr>
          <w:rFonts w:ascii="Times New Roman" w:hAnsi="Times New Roman" w:cs="Times New Roman"/>
          <w:sz w:val="24"/>
          <w:szCs w:val="24"/>
        </w:rPr>
        <w:t xml:space="preserve">личков, Христо Маринов Димов, </w:t>
      </w:r>
      <w:r w:rsidR="00610DE1" w:rsidRPr="001741CD">
        <w:rPr>
          <w:rFonts w:ascii="Times New Roman" w:hAnsi="Times New Roman" w:cs="Times New Roman"/>
          <w:sz w:val="24"/>
          <w:szCs w:val="24"/>
        </w:rPr>
        <w:t xml:space="preserve">Румяна Георгиева Папазова, Тодорка Василева Димитрова, </w:t>
      </w:r>
      <w:r w:rsidR="007D31CF" w:rsidRPr="001741CD">
        <w:rPr>
          <w:rFonts w:ascii="Times New Roman" w:hAnsi="Times New Roman" w:cs="Times New Roman"/>
          <w:sz w:val="24"/>
          <w:szCs w:val="24"/>
        </w:rPr>
        <w:t>Женя Димитрова Иванова</w:t>
      </w:r>
      <w:r>
        <w:rPr>
          <w:rFonts w:ascii="Times New Roman" w:hAnsi="Times New Roman" w:cs="Times New Roman"/>
          <w:sz w:val="24"/>
          <w:szCs w:val="24"/>
        </w:rPr>
        <w:t>, Мержана Йорданова Недялкова</w:t>
      </w:r>
      <w:r w:rsidR="00610DE1" w:rsidRPr="001741CD">
        <w:rPr>
          <w:rFonts w:ascii="Times New Roman" w:hAnsi="Times New Roman" w:cs="Times New Roman"/>
          <w:sz w:val="24"/>
          <w:szCs w:val="24"/>
        </w:rPr>
        <w:t xml:space="preserve">/; против- </w:t>
      </w:r>
      <w:r w:rsidR="007D31CF" w:rsidRPr="001741CD">
        <w:rPr>
          <w:rFonts w:ascii="Times New Roman" w:hAnsi="Times New Roman" w:cs="Times New Roman"/>
          <w:sz w:val="24"/>
          <w:szCs w:val="24"/>
        </w:rPr>
        <w:t>няма.</w:t>
      </w:r>
    </w:p>
    <w:p w:rsidR="002A6322" w:rsidRPr="001741CD" w:rsidRDefault="00BC4EE5" w:rsidP="002A6322">
      <w:pPr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 xml:space="preserve">След проведено гласуване, </w:t>
      </w:r>
      <w:r w:rsidR="002A6322" w:rsidRPr="001741CD">
        <w:rPr>
          <w:rFonts w:ascii="Times New Roman" w:hAnsi="Times New Roman" w:cs="Times New Roman"/>
          <w:sz w:val="24"/>
          <w:szCs w:val="24"/>
        </w:rPr>
        <w:t>ОИК Велики Преслав взе следното</w:t>
      </w:r>
    </w:p>
    <w:p w:rsidR="001F454A" w:rsidRPr="001741CD" w:rsidRDefault="001F454A" w:rsidP="001741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1C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F454A" w:rsidRPr="001741CD" w:rsidRDefault="001F454A" w:rsidP="001741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1CD">
        <w:rPr>
          <w:rFonts w:ascii="Times New Roman" w:hAnsi="Times New Roman" w:cs="Times New Roman"/>
          <w:b/>
          <w:sz w:val="24"/>
          <w:szCs w:val="24"/>
        </w:rPr>
        <w:t>№ 193/ 01.11.2015 г.</w:t>
      </w:r>
    </w:p>
    <w:p w:rsidR="001F454A" w:rsidRPr="001741CD" w:rsidRDefault="001F454A" w:rsidP="001F454A">
      <w:pPr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>ОТНОСНО: Устен сигнал, подаден на 01.11.2015г., от Б.П. в качеството му на гражданин.</w:t>
      </w:r>
    </w:p>
    <w:p w:rsidR="001F454A" w:rsidRPr="001741CD" w:rsidRDefault="001F454A" w:rsidP="001F454A">
      <w:pPr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 xml:space="preserve">Членовете на ОИК-Велики Преслав се запознаха с устен Сигнал, подаден от Б.П., в качеството му на гражданин. Сигналът е постъпил на 01.11.2015г., в 15.00 часа. Сигналът е подаден с твърдения за незаконна явна агитация в полза на ПП „***“ в изборния ден - 01.11.2015г. в секция № 2723000**-с.***. Агитацията била извършвана от лице с имена Й.И., като първоначално лицето бе посочено като застъпник, но в последствие подалият сигнала, поясни че лицето всъщност е член на изборната комисия за секцията. Подателят на сигнала твърди, че пред него посоченото лице е агитирало явно избиратели пред секцията със следните думи: „ </w:t>
      </w:r>
      <w:r w:rsidRPr="001741CD">
        <w:rPr>
          <w:rFonts w:ascii="Times New Roman" w:hAnsi="Times New Roman" w:cs="Times New Roman"/>
          <w:sz w:val="24"/>
          <w:szCs w:val="24"/>
        </w:rPr>
        <w:lastRenderedPageBreak/>
        <w:t xml:space="preserve">Знаете си, *** номер“. Съгласно представените факти, ОИК извърши проверка в регистъра на регистрираните застъпници, като установи, че там не фигурира лице с име Й.И. Но лице с име Й. И. и с фамилия *. фигурира в състава на секционната комисия за секцията – като член. </w:t>
      </w:r>
    </w:p>
    <w:p w:rsidR="001F454A" w:rsidRPr="001741CD" w:rsidRDefault="001F454A" w:rsidP="001F454A">
      <w:pPr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>Комисията прецени, че от обективна страна описаните факти могат да бъдат подведени под хипотезата на чл. 182, ал.4 от ИК, тъй като съгласно подадената информация, посоченото лице е извършило предизборна агитация по смисъла на пар. 1, т.17 от ДР на ИК, в изборния ден, като пред изборната секция е приканило избиратели да упражнят правото си на глас в полза на конкретно посочена политическа партия, индивидуализирана с поредния номер, с който участва в изборите за общински съветници и кметове 2015г. на територията на община Велики Преслав.</w:t>
      </w:r>
    </w:p>
    <w:p w:rsidR="001F454A" w:rsidRPr="001741CD" w:rsidRDefault="001F454A" w:rsidP="001F454A">
      <w:pPr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 xml:space="preserve">Председателят на ОИК, прикани свидетелят- подател на сигнала да посочи точно, на място в с.*** лицето, което е извършило предизборна агитация в изборния ден, в негово присъствие. Свидетелят отказа. </w:t>
      </w:r>
    </w:p>
    <w:p w:rsidR="001F454A" w:rsidRPr="001741CD" w:rsidRDefault="001F454A" w:rsidP="001F454A">
      <w:pPr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>В този смисъл, ОИК констатира, че са налице обективните елементи от състава на деянието по чл. 182, чл.4 от ИК,  но не са налице безспорни доказателства, кое е лицето, извършило твърдяното</w:t>
      </w:r>
      <w:bookmarkStart w:id="0" w:name="_GoBack"/>
      <w:bookmarkEnd w:id="0"/>
      <w:r w:rsidRPr="001741CD">
        <w:rPr>
          <w:rFonts w:ascii="Times New Roman" w:hAnsi="Times New Roman" w:cs="Times New Roman"/>
          <w:sz w:val="24"/>
          <w:szCs w:val="24"/>
        </w:rPr>
        <w:t xml:space="preserve"> нарушение. </w:t>
      </w:r>
    </w:p>
    <w:p w:rsidR="001F454A" w:rsidRPr="001741CD" w:rsidRDefault="001F454A" w:rsidP="001F454A">
      <w:pPr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 xml:space="preserve">Поради тази причина, на основание чл. 87, ал.1, т.22 от ИК и след проведено гласуване, ОИК Велики Преслав </w:t>
      </w:r>
    </w:p>
    <w:p w:rsidR="001F454A" w:rsidRPr="006A7775" w:rsidRDefault="001F454A" w:rsidP="006A7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775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1F454A" w:rsidRPr="001741CD" w:rsidRDefault="001F454A" w:rsidP="001F454A">
      <w:pPr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 xml:space="preserve">ОСТАВЯ БЕЗ УВАЖЕНИЕ подадения от Б.П. устен сигнал, като недоказан от субективна страна. </w:t>
      </w:r>
    </w:p>
    <w:p w:rsidR="001F454A" w:rsidRPr="001741CD" w:rsidRDefault="001F454A" w:rsidP="001F454A">
      <w:pPr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>Въпреки застъпената будна гражданска позиция, ОИК не може без наличие на безспорни доказателства от обективна и субективна страна да подведе конкретно лице под административно-наказателна отговорност и да наложи предвидената в ИК санкция по чл. 480, ал.2 в размер на 2000 до 5000 лева.</w:t>
      </w:r>
    </w:p>
    <w:p w:rsidR="001F454A" w:rsidRPr="001741CD" w:rsidRDefault="001F454A" w:rsidP="001F454A">
      <w:pPr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>Решението може да се обжалва в срок до три дни от обявяването му, пред Централната избирателна комисия.</w:t>
      </w:r>
    </w:p>
    <w:p w:rsidR="00977238" w:rsidRPr="001741CD" w:rsidRDefault="003477D0" w:rsidP="001F454A">
      <w:pPr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ab/>
      </w:r>
      <w:r w:rsidR="00977238" w:rsidRPr="001741C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</w:t>
      </w:r>
      <w:r w:rsidR="0078013A" w:rsidRPr="001741CD">
        <w:rPr>
          <w:rFonts w:ascii="Times New Roman" w:hAnsi="Times New Roman" w:cs="Times New Roman"/>
          <w:sz w:val="24"/>
          <w:szCs w:val="24"/>
        </w:rPr>
        <w:t>ред, за</w:t>
      </w:r>
      <w:r w:rsidR="007B263E" w:rsidRPr="001741CD">
        <w:rPr>
          <w:rFonts w:ascii="Times New Roman" w:hAnsi="Times New Roman" w:cs="Times New Roman"/>
          <w:sz w:val="24"/>
          <w:szCs w:val="24"/>
        </w:rPr>
        <w:t>седанието бе закрито в</w:t>
      </w:r>
      <w:r w:rsidR="00543DCB" w:rsidRPr="001741CD">
        <w:rPr>
          <w:rFonts w:ascii="Times New Roman" w:hAnsi="Times New Roman" w:cs="Times New Roman"/>
          <w:sz w:val="24"/>
          <w:szCs w:val="24"/>
        </w:rPr>
        <w:t xml:space="preserve"> 16.41</w:t>
      </w:r>
      <w:r w:rsidR="000451C7" w:rsidRPr="001741CD">
        <w:rPr>
          <w:rFonts w:ascii="Times New Roman" w:hAnsi="Times New Roman" w:cs="Times New Roman"/>
          <w:sz w:val="24"/>
          <w:szCs w:val="24"/>
        </w:rPr>
        <w:t xml:space="preserve"> </w:t>
      </w:r>
      <w:r w:rsidR="00977238" w:rsidRPr="001741CD">
        <w:rPr>
          <w:rFonts w:ascii="Times New Roman" w:hAnsi="Times New Roman" w:cs="Times New Roman"/>
          <w:sz w:val="24"/>
          <w:szCs w:val="24"/>
        </w:rPr>
        <w:t>часа.</w:t>
      </w:r>
    </w:p>
    <w:p w:rsidR="00311F03" w:rsidRPr="001741CD" w:rsidRDefault="00311F03" w:rsidP="007B3C93">
      <w:pPr>
        <w:pStyle w:val="NormalWeb"/>
        <w:spacing w:before="0" w:beforeAutospacing="0" w:after="0" w:afterAutospacing="0"/>
        <w:ind w:left="4248" w:firstLine="708"/>
        <w:jc w:val="both"/>
        <w:rPr>
          <w:b/>
        </w:rPr>
      </w:pPr>
    </w:p>
    <w:p w:rsidR="007B3C93" w:rsidRPr="001741CD" w:rsidRDefault="007B3C93" w:rsidP="007B3C93">
      <w:pPr>
        <w:pStyle w:val="NormalWeb"/>
        <w:spacing w:before="0" w:beforeAutospacing="0" w:after="0" w:afterAutospacing="0"/>
        <w:ind w:left="4248" w:firstLine="708"/>
        <w:jc w:val="both"/>
        <w:rPr>
          <w:b/>
        </w:rPr>
      </w:pPr>
      <w:r w:rsidRPr="001741CD">
        <w:rPr>
          <w:b/>
        </w:rPr>
        <w:t>ПРЕДСЕДАТЕЛ: ………………..</w:t>
      </w:r>
    </w:p>
    <w:p w:rsidR="007B3C93" w:rsidRPr="001741CD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  <w:t>/В. ДИМИТРОВА/</w:t>
      </w:r>
    </w:p>
    <w:p w:rsidR="007B3C93" w:rsidRPr="001741CD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</w:p>
    <w:p w:rsidR="00311F03" w:rsidRPr="001741CD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</w:p>
    <w:p w:rsidR="007B3C93" w:rsidRPr="001741CD" w:rsidRDefault="00311F03" w:rsidP="007B3C93">
      <w:pPr>
        <w:pStyle w:val="NormalWeb"/>
        <w:spacing w:before="0" w:beforeAutospacing="0" w:after="0" w:afterAutospacing="0"/>
        <w:jc w:val="both"/>
        <w:rPr>
          <w:b/>
        </w:rPr>
      </w:pP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="007B3C93" w:rsidRPr="001741CD">
        <w:rPr>
          <w:b/>
        </w:rPr>
        <w:t>СЕКРЕТАР:……………………..</w:t>
      </w:r>
    </w:p>
    <w:p w:rsidR="004B0BE2" w:rsidRPr="001741CD" w:rsidRDefault="007B3C93" w:rsidP="008B56AA">
      <w:pPr>
        <w:pStyle w:val="NormalWeb"/>
        <w:spacing w:before="0" w:beforeAutospacing="0" w:after="0" w:afterAutospacing="0"/>
        <w:jc w:val="both"/>
        <w:rPr>
          <w:b/>
        </w:rPr>
      </w:pP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</w:r>
      <w:r w:rsidRPr="001741CD">
        <w:rPr>
          <w:b/>
        </w:rPr>
        <w:tab/>
        <w:t>/Д. АТАНАСОВА /</w:t>
      </w:r>
    </w:p>
    <w:p w:rsidR="004B0BE2" w:rsidRPr="001741CD" w:rsidRDefault="004B0BE2" w:rsidP="004B0BE2">
      <w:pPr>
        <w:pStyle w:val="NormalWeb"/>
        <w:spacing w:before="0" w:beforeAutospacing="0" w:after="0" w:afterAutospacing="0"/>
        <w:jc w:val="both"/>
        <w:rPr>
          <w:b/>
        </w:rPr>
      </w:pPr>
    </w:p>
    <w:sectPr w:rsidR="004B0BE2" w:rsidRPr="001741CD" w:rsidSect="004B0BE2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40FB2"/>
    <w:multiLevelType w:val="hybridMultilevel"/>
    <w:tmpl w:val="771272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55"/>
    <w:rsid w:val="000032F0"/>
    <w:rsid w:val="00033C73"/>
    <w:rsid w:val="00033EA7"/>
    <w:rsid w:val="00033EF0"/>
    <w:rsid w:val="000451C7"/>
    <w:rsid w:val="00063510"/>
    <w:rsid w:val="00066A05"/>
    <w:rsid w:val="00090CD0"/>
    <w:rsid w:val="00093A92"/>
    <w:rsid w:val="000A7F33"/>
    <w:rsid w:val="000B21BE"/>
    <w:rsid w:val="000C363B"/>
    <w:rsid w:val="000F766E"/>
    <w:rsid w:val="000F7C46"/>
    <w:rsid w:val="00104D62"/>
    <w:rsid w:val="0010647A"/>
    <w:rsid w:val="0012075B"/>
    <w:rsid w:val="001209DB"/>
    <w:rsid w:val="00140523"/>
    <w:rsid w:val="00141C8A"/>
    <w:rsid w:val="00147B2B"/>
    <w:rsid w:val="001658CA"/>
    <w:rsid w:val="001726DD"/>
    <w:rsid w:val="001741CD"/>
    <w:rsid w:val="001A18F7"/>
    <w:rsid w:val="001D5FF5"/>
    <w:rsid w:val="001E1614"/>
    <w:rsid w:val="001F454A"/>
    <w:rsid w:val="00216B58"/>
    <w:rsid w:val="00233F65"/>
    <w:rsid w:val="00240FEA"/>
    <w:rsid w:val="002A1527"/>
    <w:rsid w:val="002A6322"/>
    <w:rsid w:val="002C4F2D"/>
    <w:rsid w:val="002C5173"/>
    <w:rsid w:val="002D6BA5"/>
    <w:rsid w:val="00311060"/>
    <w:rsid w:val="00311B5A"/>
    <w:rsid w:val="00311F03"/>
    <w:rsid w:val="00316602"/>
    <w:rsid w:val="00323849"/>
    <w:rsid w:val="003254B0"/>
    <w:rsid w:val="0033228A"/>
    <w:rsid w:val="00335920"/>
    <w:rsid w:val="00340673"/>
    <w:rsid w:val="003477D0"/>
    <w:rsid w:val="00351C75"/>
    <w:rsid w:val="0036576F"/>
    <w:rsid w:val="00373DCB"/>
    <w:rsid w:val="0037705B"/>
    <w:rsid w:val="003814F3"/>
    <w:rsid w:val="003B5B3A"/>
    <w:rsid w:val="003C4142"/>
    <w:rsid w:val="003C6589"/>
    <w:rsid w:val="003D424D"/>
    <w:rsid w:val="003E3F31"/>
    <w:rsid w:val="003E4E2E"/>
    <w:rsid w:val="003E7CFD"/>
    <w:rsid w:val="003F3151"/>
    <w:rsid w:val="003F7BB3"/>
    <w:rsid w:val="00417470"/>
    <w:rsid w:val="00423BF8"/>
    <w:rsid w:val="004267BB"/>
    <w:rsid w:val="00454476"/>
    <w:rsid w:val="00495D81"/>
    <w:rsid w:val="004B0BE2"/>
    <w:rsid w:val="004B38AA"/>
    <w:rsid w:val="004C17AE"/>
    <w:rsid w:val="004C220D"/>
    <w:rsid w:val="004C69EA"/>
    <w:rsid w:val="004F2503"/>
    <w:rsid w:val="004F2DEF"/>
    <w:rsid w:val="004F5CE7"/>
    <w:rsid w:val="004F6219"/>
    <w:rsid w:val="0051517C"/>
    <w:rsid w:val="00521A64"/>
    <w:rsid w:val="00543DCB"/>
    <w:rsid w:val="00554526"/>
    <w:rsid w:val="00574CAF"/>
    <w:rsid w:val="00593A7F"/>
    <w:rsid w:val="005A09CA"/>
    <w:rsid w:val="005B3090"/>
    <w:rsid w:val="005D3B7D"/>
    <w:rsid w:val="005E1B0C"/>
    <w:rsid w:val="0060080A"/>
    <w:rsid w:val="00606028"/>
    <w:rsid w:val="00610315"/>
    <w:rsid w:val="00610DE1"/>
    <w:rsid w:val="00611EB2"/>
    <w:rsid w:val="00633915"/>
    <w:rsid w:val="006608B2"/>
    <w:rsid w:val="00681DE7"/>
    <w:rsid w:val="006A2A39"/>
    <w:rsid w:val="006A7775"/>
    <w:rsid w:val="006B6EBB"/>
    <w:rsid w:val="006C026A"/>
    <w:rsid w:val="006D0BB4"/>
    <w:rsid w:val="006D2B54"/>
    <w:rsid w:val="006E2166"/>
    <w:rsid w:val="00701B92"/>
    <w:rsid w:val="0070591A"/>
    <w:rsid w:val="007110E8"/>
    <w:rsid w:val="007116FE"/>
    <w:rsid w:val="007117DB"/>
    <w:rsid w:val="0074388C"/>
    <w:rsid w:val="00746189"/>
    <w:rsid w:val="00756DC1"/>
    <w:rsid w:val="00764D9A"/>
    <w:rsid w:val="00771CBC"/>
    <w:rsid w:val="00776799"/>
    <w:rsid w:val="0078013A"/>
    <w:rsid w:val="00787355"/>
    <w:rsid w:val="007B263E"/>
    <w:rsid w:val="007B3C93"/>
    <w:rsid w:val="007C1875"/>
    <w:rsid w:val="007C1A1E"/>
    <w:rsid w:val="007D31CF"/>
    <w:rsid w:val="007D3E4F"/>
    <w:rsid w:val="007D5B86"/>
    <w:rsid w:val="007D6D73"/>
    <w:rsid w:val="007E60FD"/>
    <w:rsid w:val="007F027C"/>
    <w:rsid w:val="00805D73"/>
    <w:rsid w:val="00807F37"/>
    <w:rsid w:val="008174B6"/>
    <w:rsid w:val="00820667"/>
    <w:rsid w:val="008341AD"/>
    <w:rsid w:val="00842123"/>
    <w:rsid w:val="008511D3"/>
    <w:rsid w:val="00852654"/>
    <w:rsid w:val="0085676A"/>
    <w:rsid w:val="00856DB2"/>
    <w:rsid w:val="00856E9E"/>
    <w:rsid w:val="00861148"/>
    <w:rsid w:val="00861405"/>
    <w:rsid w:val="00884050"/>
    <w:rsid w:val="008A07DF"/>
    <w:rsid w:val="008B3EBB"/>
    <w:rsid w:val="008B56AA"/>
    <w:rsid w:val="008E0A29"/>
    <w:rsid w:val="008E1F25"/>
    <w:rsid w:val="00903E65"/>
    <w:rsid w:val="00905AC1"/>
    <w:rsid w:val="00941602"/>
    <w:rsid w:val="00941F6E"/>
    <w:rsid w:val="00945F93"/>
    <w:rsid w:val="0095609D"/>
    <w:rsid w:val="00970EA5"/>
    <w:rsid w:val="00972A1B"/>
    <w:rsid w:val="00974051"/>
    <w:rsid w:val="00977238"/>
    <w:rsid w:val="009A613B"/>
    <w:rsid w:val="009C1ACD"/>
    <w:rsid w:val="009D3BB2"/>
    <w:rsid w:val="009E461B"/>
    <w:rsid w:val="00A01397"/>
    <w:rsid w:val="00A068DE"/>
    <w:rsid w:val="00A075BB"/>
    <w:rsid w:val="00A16ED2"/>
    <w:rsid w:val="00A2045C"/>
    <w:rsid w:val="00A451B2"/>
    <w:rsid w:val="00A91E50"/>
    <w:rsid w:val="00AB216F"/>
    <w:rsid w:val="00AF6676"/>
    <w:rsid w:val="00B2362F"/>
    <w:rsid w:val="00B47648"/>
    <w:rsid w:val="00B50371"/>
    <w:rsid w:val="00B5304F"/>
    <w:rsid w:val="00B65A58"/>
    <w:rsid w:val="00B90FD7"/>
    <w:rsid w:val="00BB5C26"/>
    <w:rsid w:val="00BB5DAF"/>
    <w:rsid w:val="00BC4EE5"/>
    <w:rsid w:val="00BD43F4"/>
    <w:rsid w:val="00BE2901"/>
    <w:rsid w:val="00BE2DB8"/>
    <w:rsid w:val="00BE58A2"/>
    <w:rsid w:val="00BF0F0D"/>
    <w:rsid w:val="00BF3F61"/>
    <w:rsid w:val="00C029A3"/>
    <w:rsid w:val="00C07CFC"/>
    <w:rsid w:val="00C10A23"/>
    <w:rsid w:val="00C11260"/>
    <w:rsid w:val="00C31A64"/>
    <w:rsid w:val="00C51BD1"/>
    <w:rsid w:val="00C621EE"/>
    <w:rsid w:val="00C768E3"/>
    <w:rsid w:val="00C7713F"/>
    <w:rsid w:val="00C83171"/>
    <w:rsid w:val="00CA0E9F"/>
    <w:rsid w:val="00CA58B2"/>
    <w:rsid w:val="00CB32AE"/>
    <w:rsid w:val="00CC13B6"/>
    <w:rsid w:val="00CD301C"/>
    <w:rsid w:val="00CD7F07"/>
    <w:rsid w:val="00D045EB"/>
    <w:rsid w:val="00D15FF0"/>
    <w:rsid w:val="00D2277E"/>
    <w:rsid w:val="00D23302"/>
    <w:rsid w:val="00D606B0"/>
    <w:rsid w:val="00D7229E"/>
    <w:rsid w:val="00D768FD"/>
    <w:rsid w:val="00D81A37"/>
    <w:rsid w:val="00D82492"/>
    <w:rsid w:val="00D82DBB"/>
    <w:rsid w:val="00D9144F"/>
    <w:rsid w:val="00DA3152"/>
    <w:rsid w:val="00DB7D13"/>
    <w:rsid w:val="00DB7F39"/>
    <w:rsid w:val="00DD2A76"/>
    <w:rsid w:val="00DE16C0"/>
    <w:rsid w:val="00DF16E5"/>
    <w:rsid w:val="00DF71DC"/>
    <w:rsid w:val="00E047E7"/>
    <w:rsid w:val="00E26FA8"/>
    <w:rsid w:val="00E71250"/>
    <w:rsid w:val="00E907E0"/>
    <w:rsid w:val="00EC1734"/>
    <w:rsid w:val="00EC36E5"/>
    <w:rsid w:val="00EC7BDD"/>
    <w:rsid w:val="00ED28CB"/>
    <w:rsid w:val="00EE2A25"/>
    <w:rsid w:val="00F03072"/>
    <w:rsid w:val="00F1224E"/>
    <w:rsid w:val="00F126C7"/>
    <w:rsid w:val="00F6678D"/>
    <w:rsid w:val="00F747C6"/>
    <w:rsid w:val="00F772FB"/>
    <w:rsid w:val="00F81AC1"/>
    <w:rsid w:val="00FA61B5"/>
    <w:rsid w:val="00FB572B"/>
    <w:rsid w:val="00FD3A49"/>
    <w:rsid w:val="00FF1DFA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3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ен текст_"/>
    <w:basedOn w:val="DefaultParagraphFont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Основен текст"/>
    <w:basedOn w:val="a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paragraph" w:styleId="ListParagraph">
    <w:name w:val="List Paragraph"/>
    <w:basedOn w:val="Normal"/>
    <w:uiPriority w:val="34"/>
    <w:qFormat/>
    <w:rsid w:val="00CA5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3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ен текст_"/>
    <w:basedOn w:val="DefaultParagraphFont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Основен текст"/>
    <w:basedOn w:val="a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paragraph" w:styleId="ListParagraph">
    <w:name w:val="List Paragraph"/>
    <w:basedOn w:val="Normal"/>
    <w:uiPriority w:val="34"/>
    <w:qFormat/>
    <w:rsid w:val="00CA5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E4E1-5B5B-41E1-A223-52300B23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179</cp:revision>
  <cp:lastPrinted>2015-11-01T14:41:00Z</cp:lastPrinted>
  <dcterms:created xsi:type="dcterms:W3CDTF">2015-10-23T13:00:00Z</dcterms:created>
  <dcterms:modified xsi:type="dcterms:W3CDTF">2015-11-05T13:50:00Z</dcterms:modified>
</cp:coreProperties>
</file>