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FE" w:rsidRPr="00741013" w:rsidRDefault="007116FE" w:rsidP="007116FE">
      <w:pPr>
        <w:pBdr>
          <w:bottom w:val="single" w:sz="4" w:space="1" w:color="auto"/>
        </w:pBdr>
        <w:spacing w:after="0"/>
        <w:jc w:val="center"/>
        <w:rPr>
          <w:rFonts w:asciiTheme="majorHAnsi" w:hAnsiTheme="majorHAnsi" w:cs="Times New Roman"/>
          <w:b/>
          <w:lang w:val="en-US"/>
        </w:rPr>
      </w:pPr>
      <w:r w:rsidRPr="00741013">
        <w:rPr>
          <w:rFonts w:asciiTheme="majorHAnsi" w:hAnsiTheme="majorHAnsi" w:cs="Times New Roman"/>
          <w:b/>
        </w:rPr>
        <w:t>ОБЩИНСКА ИЗБИРАТЕЛНА КОМИСИЯ</w:t>
      </w:r>
    </w:p>
    <w:p w:rsidR="007116FE" w:rsidRPr="00741013" w:rsidRDefault="007116FE" w:rsidP="007116FE">
      <w:pPr>
        <w:pBdr>
          <w:bottom w:val="single" w:sz="4" w:space="1" w:color="auto"/>
        </w:pBdr>
        <w:spacing w:after="0"/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>ОБЩИНА ВЕЛИКИ ПРЕСЛАВ</w:t>
      </w:r>
    </w:p>
    <w:p w:rsidR="007116FE" w:rsidRPr="00741013" w:rsidRDefault="007116FE" w:rsidP="007116FE">
      <w:pPr>
        <w:spacing w:after="0"/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>Гр. Велики Преслав, общ. Велики Преслав, обл. Шумен, ул. Борис Спиров” № 58</w:t>
      </w:r>
    </w:p>
    <w:p w:rsidR="007116FE" w:rsidRPr="00741013" w:rsidRDefault="007116FE" w:rsidP="007116FE">
      <w:pPr>
        <w:spacing w:after="0"/>
        <w:jc w:val="center"/>
        <w:rPr>
          <w:rFonts w:asciiTheme="majorHAnsi" w:hAnsiTheme="majorHAnsi" w:cs="Times New Roman"/>
          <w:b/>
          <w:lang w:val="en-US"/>
        </w:rPr>
      </w:pPr>
      <w:proofErr w:type="spellStart"/>
      <w:r w:rsidRPr="00741013">
        <w:rPr>
          <w:rFonts w:asciiTheme="majorHAnsi" w:hAnsiTheme="majorHAnsi" w:cs="Times New Roman"/>
          <w:b/>
          <w:lang w:val="en-US"/>
        </w:rPr>
        <w:t>e-mail:oik@velikipreslav.bg</w:t>
      </w:r>
      <w:proofErr w:type="spellEnd"/>
    </w:p>
    <w:p w:rsidR="007116FE" w:rsidRPr="00741013" w:rsidRDefault="007116FE" w:rsidP="007116FE">
      <w:pPr>
        <w:spacing w:after="0"/>
        <w:jc w:val="center"/>
        <w:rPr>
          <w:rFonts w:asciiTheme="majorHAnsi" w:hAnsiTheme="majorHAnsi" w:cs="Times New Roman"/>
          <w:b/>
          <w:lang w:val="en-US"/>
        </w:rPr>
      </w:pPr>
    </w:p>
    <w:p w:rsidR="00787355" w:rsidRPr="00741013" w:rsidRDefault="00787355" w:rsidP="00787355">
      <w:pPr>
        <w:jc w:val="center"/>
        <w:rPr>
          <w:rFonts w:asciiTheme="majorHAnsi" w:hAnsiTheme="majorHAnsi" w:cs="Times New Roman"/>
          <w:b/>
          <w:lang w:val="en-US"/>
        </w:rPr>
      </w:pPr>
      <w:r w:rsidRPr="00741013">
        <w:rPr>
          <w:rFonts w:asciiTheme="majorHAnsi" w:hAnsiTheme="majorHAnsi" w:cs="Times New Roman"/>
          <w:b/>
        </w:rPr>
        <w:t>П Р О Т О К О Л</w:t>
      </w:r>
    </w:p>
    <w:p w:rsidR="00787355" w:rsidRPr="00C0721D" w:rsidRDefault="004F2DEF" w:rsidP="007116FE">
      <w:pPr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 xml:space="preserve">№ </w:t>
      </w:r>
      <w:r w:rsidR="00C0721D">
        <w:rPr>
          <w:rFonts w:asciiTheme="majorHAnsi" w:hAnsiTheme="majorHAnsi" w:cs="Times New Roman"/>
          <w:b/>
          <w:lang w:val="en-US"/>
        </w:rPr>
        <w:t>3</w:t>
      </w:r>
      <w:r w:rsidR="00C0721D">
        <w:rPr>
          <w:rFonts w:asciiTheme="majorHAnsi" w:hAnsiTheme="majorHAnsi" w:cs="Times New Roman"/>
          <w:b/>
        </w:rPr>
        <w:t>1</w:t>
      </w:r>
    </w:p>
    <w:p w:rsidR="00787355" w:rsidRPr="00741013" w:rsidRDefault="00BE58A2" w:rsidP="00787355">
      <w:pPr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ab/>
        <w:t xml:space="preserve">Днес  </w:t>
      </w:r>
      <w:r w:rsidR="008A4F5F" w:rsidRPr="00741013">
        <w:rPr>
          <w:rFonts w:asciiTheme="majorHAnsi" w:hAnsiTheme="majorHAnsi" w:cs="Times New Roman"/>
          <w:lang w:val="en-US"/>
        </w:rPr>
        <w:t>0</w:t>
      </w:r>
      <w:r w:rsidR="008A4F5F" w:rsidRPr="00741013">
        <w:rPr>
          <w:rFonts w:asciiTheme="majorHAnsi" w:hAnsiTheme="majorHAnsi" w:cs="Times New Roman"/>
        </w:rPr>
        <w:t>2</w:t>
      </w:r>
      <w:r w:rsidR="00CA58B2" w:rsidRPr="00741013">
        <w:rPr>
          <w:rFonts w:asciiTheme="majorHAnsi" w:hAnsiTheme="majorHAnsi" w:cs="Times New Roman"/>
        </w:rPr>
        <w:t>.1</w:t>
      </w:r>
      <w:r w:rsidR="00CA58B2" w:rsidRPr="00741013">
        <w:rPr>
          <w:rFonts w:asciiTheme="majorHAnsi" w:hAnsiTheme="majorHAnsi" w:cs="Times New Roman"/>
          <w:lang w:val="en-US"/>
        </w:rPr>
        <w:t>1</w:t>
      </w:r>
      <w:r w:rsidR="00787355" w:rsidRPr="00741013">
        <w:rPr>
          <w:rFonts w:asciiTheme="majorHAnsi" w:hAnsiTheme="majorHAnsi" w:cs="Times New Roman"/>
        </w:rPr>
        <w:t xml:space="preserve">.2015 г. в залата на Общинска избирателна комисия – Община Велики Преслав се проведе </w:t>
      </w:r>
      <w:r w:rsidR="00316602" w:rsidRPr="00741013">
        <w:rPr>
          <w:rFonts w:asciiTheme="majorHAnsi" w:hAnsiTheme="majorHAnsi" w:cs="Times New Roman"/>
        </w:rPr>
        <w:t xml:space="preserve">извънредно </w:t>
      </w:r>
      <w:r w:rsidR="00787355" w:rsidRPr="00741013">
        <w:rPr>
          <w:rFonts w:asciiTheme="majorHAnsi" w:hAnsiTheme="majorHAnsi" w:cs="Times New Roman"/>
        </w:rPr>
        <w:t>заседание на ОИК – Велики Преслав.</w:t>
      </w:r>
    </w:p>
    <w:p w:rsidR="00787355" w:rsidRPr="00741013" w:rsidRDefault="00787355" w:rsidP="00C51BD1">
      <w:pPr>
        <w:spacing w:after="0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ab/>
        <w:t>На заседанието присъстваха:</w:t>
      </w:r>
    </w:p>
    <w:p w:rsidR="00787355" w:rsidRPr="00741013" w:rsidRDefault="00787355" w:rsidP="00C51BD1">
      <w:pPr>
        <w:spacing w:after="0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1.</w:t>
      </w:r>
      <w:r w:rsidRPr="00741013">
        <w:rPr>
          <w:rFonts w:asciiTheme="majorHAnsi" w:hAnsiTheme="majorHAnsi" w:cs="Times New Roman"/>
        </w:rPr>
        <w:tab/>
        <w:t>Вeра Димитрова Димитрова – Председател</w:t>
      </w:r>
    </w:p>
    <w:p w:rsidR="00787355" w:rsidRPr="00741013" w:rsidRDefault="00787355" w:rsidP="00C51BD1">
      <w:pPr>
        <w:spacing w:after="0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2.</w:t>
      </w:r>
      <w:r w:rsidRPr="00741013">
        <w:rPr>
          <w:rFonts w:asciiTheme="majorHAnsi" w:hAnsiTheme="majorHAnsi" w:cs="Times New Roman"/>
        </w:rPr>
        <w:tab/>
        <w:t>Афизе Мустафа Шабан – Заместник -председател</w:t>
      </w:r>
    </w:p>
    <w:p w:rsidR="00787355" w:rsidRPr="00741013" w:rsidRDefault="00787355" w:rsidP="00C51BD1">
      <w:pPr>
        <w:spacing w:after="0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3.</w:t>
      </w:r>
      <w:r w:rsidRPr="00741013">
        <w:rPr>
          <w:rFonts w:asciiTheme="majorHAnsi" w:hAnsiTheme="majorHAnsi" w:cs="Times New Roman"/>
        </w:rPr>
        <w:tab/>
        <w:t>Диана Атанасова Атанасова - Секретар</w:t>
      </w:r>
    </w:p>
    <w:p w:rsidR="00787355" w:rsidRPr="00741013" w:rsidRDefault="00787355" w:rsidP="00C51BD1">
      <w:pPr>
        <w:spacing w:after="0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4.</w:t>
      </w:r>
      <w:r w:rsidRPr="00741013">
        <w:rPr>
          <w:rFonts w:asciiTheme="majorHAnsi" w:hAnsiTheme="majorHAnsi" w:cs="Times New Roman"/>
        </w:rPr>
        <w:tab/>
        <w:t>Десислава Бориславова Стоянова – Член</w:t>
      </w:r>
    </w:p>
    <w:p w:rsidR="00787355" w:rsidRPr="00741013" w:rsidRDefault="003F3151" w:rsidP="00C51BD1">
      <w:pPr>
        <w:spacing w:after="0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  <w:lang w:val="en-US"/>
        </w:rPr>
        <w:t>5</w:t>
      </w:r>
      <w:r w:rsidR="00787355" w:rsidRPr="00741013">
        <w:rPr>
          <w:rFonts w:asciiTheme="majorHAnsi" w:hAnsiTheme="majorHAnsi" w:cs="Times New Roman"/>
        </w:rPr>
        <w:t>.</w:t>
      </w:r>
      <w:r w:rsidR="00787355" w:rsidRPr="00741013">
        <w:rPr>
          <w:rFonts w:asciiTheme="majorHAnsi" w:hAnsiTheme="majorHAnsi" w:cs="Times New Roman"/>
        </w:rPr>
        <w:tab/>
        <w:t xml:space="preserve">Галина </w:t>
      </w:r>
      <w:proofErr w:type="gramStart"/>
      <w:r w:rsidR="00787355" w:rsidRPr="00741013">
        <w:rPr>
          <w:rFonts w:asciiTheme="majorHAnsi" w:hAnsiTheme="majorHAnsi" w:cs="Times New Roman"/>
        </w:rPr>
        <w:t>Светославова  Георгиева</w:t>
      </w:r>
      <w:proofErr w:type="gramEnd"/>
      <w:r w:rsidR="00787355" w:rsidRPr="00741013">
        <w:rPr>
          <w:rFonts w:asciiTheme="majorHAnsi" w:hAnsiTheme="majorHAnsi" w:cs="Times New Roman"/>
        </w:rPr>
        <w:t xml:space="preserve"> - Член </w:t>
      </w:r>
    </w:p>
    <w:p w:rsidR="00787355" w:rsidRPr="00741013" w:rsidRDefault="003F3151" w:rsidP="00C51BD1">
      <w:pPr>
        <w:spacing w:after="0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  <w:lang w:val="en-US"/>
        </w:rPr>
        <w:t>6</w:t>
      </w:r>
      <w:r w:rsidR="00787355" w:rsidRPr="00741013">
        <w:rPr>
          <w:rFonts w:asciiTheme="majorHAnsi" w:hAnsiTheme="majorHAnsi" w:cs="Times New Roman"/>
        </w:rPr>
        <w:t>.</w:t>
      </w:r>
      <w:r w:rsidR="00787355" w:rsidRPr="00741013">
        <w:rPr>
          <w:rFonts w:asciiTheme="majorHAnsi" w:hAnsiTheme="majorHAnsi" w:cs="Times New Roman"/>
        </w:rPr>
        <w:tab/>
        <w:t>Величко Цветанов Величков – Член</w:t>
      </w:r>
    </w:p>
    <w:p w:rsidR="00787355" w:rsidRPr="00741013" w:rsidRDefault="003F3151" w:rsidP="00C51BD1">
      <w:pPr>
        <w:spacing w:after="0"/>
        <w:rPr>
          <w:rFonts w:asciiTheme="majorHAnsi" w:hAnsiTheme="majorHAnsi" w:cs="Times New Roman"/>
          <w:lang w:val="en-US"/>
        </w:rPr>
      </w:pPr>
      <w:r w:rsidRPr="00741013">
        <w:rPr>
          <w:rFonts w:asciiTheme="majorHAnsi" w:hAnsiTheme="majorHAnsi" w:cs="Times New Roman"/>
          <w:lang w:val="en-US"/>
        </w:rPr>
        <w:t>7</w:t>
      </w:r>
      <w:r w:rsidR="00787355" w:rsidRPr="00741013">
        <w:rPr>
          <w:rFonts w:asciiTheme="majorHAnsi" w:hAnsiTheme="majorHAnsi" w:cs="Times New Roman"/>
        </w:rPr>
        <w:t>.</w:t>
      </w:r>
      <w:r w:rsidR="00787355" w:rsidRPr="00741013">
        <w:rPr>
          <w:rFonts w:asciiTheme="majorHAnsi" w:hAnsiTheme="majorHAnsi" w:cs="Times New Roman"/>
        </w:rPr>
        <w:tab/>
        <w:t>Христо Маринов Димов- Член</w:t>
      </w:r>
    </w:p>
    <w:p w:rsidR="003F3151" w:rsidRPr="00741013" w:rsidRDefault="003F3151" w:rsidP="00C51BD1">
      <w:pPr>
        <w:spacing w:after="0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  <w:lang w:val="en-US"/>
        </w:rPr>
        <w:t xml:space="preserve">8. </w:t>
      </w:r>
      <w:r w:rsidRPr="00741013">
        <w:rPr>
          <w:rFonts w:asciiTheme="majorHAnsi" w:hAnsiTheme="majorHAnsi" w:cs="Times New Roman"/>
        </w:rPr>
        <w:tab/>
        <w:t>Тодорка Василева Димитрова- Член</w:t>
      </w:r>
    </w:p>
    <w:p w:rsidR="003F3151" w:rsidRPr="00741013" w:rsidRDefault="003F3151" w:rsidP="00C51BD1">
      <w:pPr>
        <w:spacing w:after="0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 xml:space="preserve">9. </w:t>
      </w:r>
      <w:r w:rsidRPr="00741013">
        <w:rPr>
          <w:rFonts w:asciiTheme="majorHAnsi" w:hAnsiTheme="majorHAnsi" w:cs="Times New Roman"/>
        </w:rPr>
        <w:tab/>
        <w:t>Румяна Георгиева Папазова- Член</w:t>
      </w:r>
    </w:p>
    <w:p w:rsidR="003F3151" w:rsidRPr="00741013" w:rsidRDefault="003F3151" w:rsidP="00C51BD1">
      <w:pPr>
        <w:spacing w:after="0"/>
        <w:rPr>
          <w:rFonts w:asciiTheme="majorHAnsi" w:hAnsiTheme="majorHAnsi" w:cs="Times New Roman"/>
          <w:lang w:val="en-US"/>
        </w:rPr>
      </w:pPr>
      <w:r w:rsidRPr="00741013">
        <w:rPr>
          <w:rFonts w:asciiTheme="majorHAnsi" w:hAnsiTheme="majorHAnsi" w:cs="Times New Roman"/>
        </w:rPr>
        <w:t xml:space="preserve">10. </w:t>
      </w:r>
      <w:r w:rsidRPr="00741013">
        <w:rPr>
          <w:rFonts w:asciiTheme="majorHAnsi" w:hAnsiTheme="majorHAnsi" w:cs="Times New Roman"/>
        </w:rPr>
        <w:tab/>
        <w:t>Женя Димитрова Иванова- Член</w:t>
      </w:r>
    </w:p>
    <w:p w:rsidR="00BE58A2" w:rsidRPr="00741013" w:rsidRDefault="00BE58A2" w:rsidP="00BE58A2">
      <w:pPr>
        <w:spacing w:after="0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  <w:lang w:val="en-US"/>
        </w:rPr>
        <w:t>11.</w:t>
      </w:r>
      <w:r w:rsidRPr="00741013">
        <w:rPr>
          <w:rFonts w:asciiTheme="majorHAnsi" w:hAnsiTheme="majorHAnsi" w:cs="Times New Roman"/>
          <w:lang w:val="en-US"/>
        </w:rPr>
        <w:tab/>
      </w:r>
      <w:r w:rsidRPr="00741013">
        <w:rPr>
          <w:rFonts w:asciiTheme="majorHAnsi" w:hAnsiTheme="majorHAnsi" w:cs="Times New Roman"/>
        </w:rPr>
        <w:t>Мержана Йорданова Недялкова- Член</w:t>
      </w:r>
    </w:p>
    <w:p w:rsidR="00C51BD1" w:rsidRPr="00741013" w:rsidRDefault="00C51BD1" w:rsidP="00C51BD1">
      <w:pPr>
        <w:spacing w:after="0"/>
        <w:rPr>
          <w:rFonts w:asciiTheme="majorHAnsi" w:hAnsiTheme="majorHAnsi" w:cs="Times New Roman"/>
          <w:lang w:val="en-US"/>
        </w:rPr>
      </w:pPr>
    </w:p>
    <w:p w:rsidR="00787355" w:rsidRPr="00741013" w:rsidRDefault="00787355" w:rsidP="00787355">
      <w:pPr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След извършена проверка се установи, че е налице кворум, съгласно разпоредбата на чл. 85, ал.3 от Изборния кодекс.</w:t>
      </w:r>
    </w:p>
    <w:p w:rsidR="00787355" w:rsidRPr="00741013" w:rsidRDefault="00787355" w:rsidP="00787355">
      <w:pPr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 xml:space="preserve">         </w:t>
      </w:r>
      <w:r w:rsidR="00F6678D" w:rsidRPr="00741013">
        <w:rPr>
          <w:rFonts w:asciiTheme="majorHAnsi" w:hAnsiTheme="majorHAnsi" w:cs="Times New Roman"/>
        </w:rPr>
        <w:t xml:space="preserve">        Заседанието започна в </w:t>
      </w:r>
      <w:r w:rsidR="000F363D" w:rsidRPr="00741013">
        <w:rPr>
          <w:rFonts w:asciiTheme="majorHAnsi" w:hAnsiTheme="majorHAnsi" w:cs="Times New Roman"/>
        </w:rPr>
        <w:t>00</w:t>
      </w:r>
      <w:r w:rsidR="000A7F33" w:rsidRPr="00741013">
        <w:rPr>
          <w:rFonts w:asciiTheme="majorHAnsi" w:hAnsiTheme="majorHAnsi" w:cs="Times New Roman"/>
          <w:lang w:val="en-US"/>
        </w:rPr>
        <w:t>.</w:t>
      </w:r>
      <w:r w:rsidR="000F363D" w:rsidRPr="00741013">
        <w:rPr>
          <w:rFonts w:asciiTheme="majorHAnsi" w:hAnsiTheme="majorHAnsi" w:cs="Times New Roman"/>
        </w:rPr>
        <w:t>45</w:t>
      </w:r>
      <w:r w:rsidRPr="00741013">
        <w:rPr>
          <w:rFonts w:asciiTheme="majorHAnsi" w:hAnsiTheme="majorHAnsi" w:cs="Times New Roman"/>
        </w:rPr>
        <w:t>ч.</w:t>
      </w:r>
    </w:p>
    <w:p w:rsidR="00787355" w:rsidRPr="00741013" w:rsidRDefault="005D3B7D" w:rsidP="00787355">
      <w:pPr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ab/>
      </w:r>
      <w:r w:rsidR="00787355" w:rsidRPr="00741013">
        <w:rPr>
          <w:rFonts w:asciiTheme="majorHAnsi" w:hAnsiTheme="majorHAnsi" w:cs="Times New Roman"/>
        </w:rPr>
        <w:t>Председателят предложи следния дневен ред:</w:t>
      </w:r>
    </w:p>
    <w:p w:rsidR="00CA58B2" w:rsidRPr="00741013" w:rsidRDefault="00CA58B2" w:rsidP="00A13DEF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1.</w:t>
      </w:r>
      <w:r w:rsidR="00CC619A" w:rsidRPr="00741013">
        <w:rPr>
          <w:rFonts w:asciiTheme="majorHAnsi" w:hAnsiTheme="majorHAnsi" w:cs="Times New Roman"/>
        </w:rPr>
        <w:t xml:space="preserve"> Определяне на край на работния процес на Изчислителния пункт към ОИК Велики Преслав, съгласно Методически указания, част 2, при</w:t>
      </w:r>
      <w:r w:rsidR="00CC619A" w:rsidRPr="00741013">
        <w:rPr>
          <w:rFonts w:asciiTheme="majorHAnsi" w:hAnsiTheme="majorHAnsi" w:cs="Times New Roman"/>
          <w:lang w:val="en-US"/>
        </w:rPr>
        <w:t>e</w:t>
      </w:r>
      <w:r w:rsidR="00CC619A" w:rsidRPr="00741013">
        <w:rPr>
          <w:rFonts w:asciiTheme="majorHAnsi" w:hAnsiTheme="majorHAnsi" w:cs="Times New Roman"/>
        </w:rPr>
        <w:t>ти в Решение № 2596/14.10.2015г. н</w:t>
      </w:r>
      <w:r w:rsidR="00CC619A" w:rsidRPr="00741013">
        <w:rPr>
          <w:rFonts w:asciiTheme="majorHAnsi" w:hAnsiTheme="majorHAnsi" w:cs="Times New Roman"/>
          <w:lang w:val="en-US"/>
        </w:rPr>
        <w:t>a</w:t>
      </w:r>
      <w:r w:rsidR="00CC619A" w:rsidRPr="00741013">
        <w:rPr>
          <w:rFonts w:asciiTheme="majorHAnsi" w:hAnsiTheme="majorHAnsi" w:cs="Times New Roman"/>
        </w:rPr>
        <w:t xml:space="preserve"> ЦИК</w:t>
      </w:r>
      <w:r w:rsidR="00BA435D" w:rsidRPr="00741013">
        <w:rPr>
          <w:rFonts w:asciiTheme="majorHAnsi" w:hAnsiTheme="majorHAnsi" w:cs="Times New Roman"/>
        </w:rPr>
        <w:t>.</w:t>
      </w:r>
    </w:p>
    <w:p w:rsidR="00971BF9" w:rsidRPr="00741013" w:rsidRDefault="00BA435D" w:rsidP="00971BF9">
      <w:pPr>
        <w:spacing w:after="0"/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2. Раглеждане на разпечатка от ИП към ОИК с окончателните резултати от сканираните протоколи на СИК и на предложенията за решения, предоставени от ИП към ОИК.</w:t>
      </w:r>
    </w:p>
    <w:p w:rsidR="004538D4" w:rsidRDefault="004538D4" w:rsidP="00971BF9">
      <w:pPr>
        <w:jc w:val="both"/>
        <w:rPr>
          <w:rFonts w:asciiTheme="majorHAnsi" w:hAnsiTheme="majorHAnsi" w:cs="Times New Roman"/>
          <w:lang w:val="en-US"/>
        </w:rPr>
      </w:pPr>
    </w:p>
    <w:p w:rsidR="00BA435D" w:rsidRPr="004538D4" w:rsidRDefault="00971BF9" w:rsidP="004538D4">
      <w:pPr>
        <w:jc w:val="both"/>
        <w:rPr>
          <w:rFonts w:asciiTheme="majorHAnsi" w:hAnsiTheme="majorHAnsi" w:cs="Times New Roman"/>
          <w:lang w:val="en-US"/>
        </w:rPr>
      </w:pPr>
      <w:r w:rsidRPr="00741013">
        <w:rPr>
          <w:rFonts w:asciiTheme="majorHAnsi" w:hAnsiTheme="majorHAnsi" w:cs="Times New Roman"/>
        </w:rPr>
        <w:t xml:space="preserve">3. Определяне на членове на ОИК Велики Преслав, които да представляват комисията при предаване в ЦИК на </w:t>
      </w:r>
      <w:r w:rsidRPr="00741013">
        <w:rPr>
          <w:rFonts w:asciiTheme="majorHAnsi" w:hAnsiTheme="majorHAnsi" w:cs="Times New Roman"/>
          <w:lang w:val="en-US"/>
        </w:rPr>
        <w:t>03</w:t>
      </w:r>
      <w:r w:rsidRPr="00741013">
        <w:rPr>
          <w:rFonts w:asciiTheme="majorHAnsi" w:hAnsiTheme="majorHAnsi" w:cs="Times New Roman"/>
        </w:rPr>
        <w:t>.1</w:t>
      </w:r>
      <w:r w:rsidRPr="00741013">
        <w:rPr>
          <w:rFonts w:asciiTheme="majorHAnsi" w:hAnsiTheme="majorHAnsi" w:cs="Times New Roman"/>
          <w:lang w:val="en-US"/>
        </w:rPr>
        <w:t>1</w:t>
      </w:r>
      <w:r w:rsidRPr="00741013">
        <w:rPr>
          <w:rFonts w:asciiTheme="majorHAnsi" w:hAnsiTheme="majorHAnsi" w:cs="Times New Roman"/>
        </w:rPr>
        <w:t>.2015г. на протоколите и книжата от втори тур на изборите за кметове и общински съветници и национален референдум, проведени на 01.11.2015г.</w:t>
      </w:r>
    </w:p>
    <w:p w:rsidR="00FF26D5" w:rsidRPr="00741013" w:rsidRDefault="00FF26D5" w:rsidP="00FF26D5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Председателят подложи на гласуване предложения проект на дневен ред.</w:t>
      </w:r>
    </w:p>
    <w:p w:rsidR="00FF26D5" w:rsidRPr="00741013" w:rsidRDefault="00233F65" w:rsidP="00FF26D5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Гласували: 11</w:t>
      </w:r>
      <w:r w:rsidR="00FF26D5" w:rsidRPr="00741013">
        <w:rPr>
          <w:rFonts w:asciiTheme="majorHAnsi" w:hAnsiTheme="majorHAnsi" w:cs="Times New Roman"/>
        </w:rPr>
        <w:t xml:space="preserve">-„за“ / Вера Димитрова Димитрова, Диана Атанасова </w:t>
      </w:r>
      <w:r w:rsidR="003F3151" w:rsidRPr="00741013">
        <w:rPr>
          <w:rFonts w:asciiTheme="majorHAnsi" w:hAnsiTheme="majorHAnsi" w:cs="Times New Roman"/>
        </w:rPr>
        <w:t>Атанасова, Афизе Мустафа Шабан</w:t>
      </w:r>
      <w:r w:rsidR="00FF26D5" w:rsidRPr="00741013">
        <w:rPr>
          <w:rFonts w:asciiTheme="majorHAnsi" w:hAnsiTheme="majorHAnsi" w:cs="Times New Roman"/>
        </w:rPr>
        <w:t>, Десислава Бориславова Стоянова, Галина Светославова Георгиева, Величко Цветанов Величков, Христо Маринов Димов</w:t>
      </w:r>
      <w:r w:rsidR="003F3151" w:rsidRPr="00741013">
        <w:rPr>
          <w:rFonts w:asciiTheme="majorHAnsi" w:hAnsiTheme="majorHAnsi" w:cs="Times New Roman"/>
        </w:rPr>
        <w:t>, Женя Димитрова Иванова, Румяна Георгиева Папазова</w:t>
      </w:r>
      <w:r w:rsidR="002A6322" w:rsidRPr="00741013">
        <w:rPr>
          <w:rFonts w:asciiTheme="majorHAnsi" w:hAnsiTheme="majorHAnsi" w:cs="Times New Roman"/>
        </w:rPr>
        <w:t>, Тодорка Василева Димитрова</w:t>
      </w:r>
      <w:r w:rsidRPr="00741013">
        <w:rPr>
          <w:rFonts w:asciiTheme="majorHAnsi" w:hAnsiTheme="majorHAnsi" w:cs="Times New Roman"/>
        </w:rPr>
        <w:t>, Мержана Йорданова Недялкова</w:t>
      </w:r>
      <w:r w:rsidR="003F3151" w:rsidRPr="00741013">
        <w:rPr>
          <w:rFonts w:asciiTheme="majorHAnsi" w:hAnsiTheme="majorHAnsi" w:cs="Times New Roman"/>
        </w:rPr>
        <w:t xml:space="preserve"> </w:t>
      </w:r>
      <w:r w:rsidR="00FF26D5" w:rsidRPr="00741013">
        <w:rPr>
          <w:rFonts w:asciiTheme="majorHAnsi" w:hAnsiTheme="majorHAnsi" w:cs="Times New Roman"/>
        </w:rPr>
        <w:t>/; против- няма.</w:t>
      </w:r>
    </w:p>
    <w:p w:rsidR="00FF26D5" w:rsidRPr="00741013" w:rsidRDefault="00FF26D5" w:rsidP="00FF26D5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Дневният ред бе приет.</w:t>
      </w:r>
    </w:p>
    <w:p w:rsidR="00DF4E7E" w:rsidRPr="00741013" w:rsidRDefault="00FF26D5" w:rsidP="00FF26D5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По т.1 от Дневния ред:</w:t>
      </w:r>
    </w:p>
    <w:p w:rsidR="003B1557" w:rsidRPr="00741013" w:rsidRDefault="003B1557" w:rsidP="003B1557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lastRenderedPageBreak/>
        <w:t>В ОИК Велики Преслав взе следното Решение за определене на края на обработката на протоколите на СИК в изборния ден- 01.11.2015г., а именно:</w:t>
      </w:r>
    </w:p>
    <w:p w:rsidR="003B1557" w:rsidRPr="00741013" w:rsidRDefault="003B1557" w:rsidP="003B1557">
      <w:pPr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>РЕШЕНИЕ</w:t>
      </w:r>
    </w:p>
    <w:p w:rsidR="003B1557" w:rsidRPr="00741013" w:rsidRDefault="003B1557" w:rsidP="003B1557">
      <w:pPr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>№ 196/ 02.11.2015 г.</w:t>
      </w:r>
    </w:p>
    <w:p w:rsidR="003B1557" w:rsidRPr="00741013" w:rsidRDefault="003B1557" w:rsidP="003B1557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ОТНОСНО: Определяне на край на работния процес на Изчислителния пункт към ОИК Велики Преслав, съгласно Методически указания, част 2, притети в Решение № 2596/14.10.2015г. на ЦИК</w:t>
      </w:r>
    </w:p>
    <w:p w:rsidR="003B1557" w:rsidRPr="00741013" w:rsidRDefault="003B1557" w:rsidP="003B1557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На основание чл. 87, ал.1, т.1 и във вр. с Решение № 2596/14.10.2015г. на ЦИК, ОИК Велики Преслав</w:t>
      </w:r>
    </w:p>
    <w:p w:rsidR="003B1557" w:rsidRPr="00741013" w:rsidRDefault="003B1557" w:rsidP="003B1557">
      <w:pPr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>РЕШИ:</w:t>
      </w:r>
    </w:p>
    <w:p w:rsidR="003B1557" w:rsidRPr="00741013" w:rsidRDefault="003B1557" w:rsidP="003B1557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ОПРЕДЕЛЯ края на работния процес в Изчислителния пункт към ОИК към 00.45 часа на 02.11.2015г.</w:t>
      </w:r>
    </w:p>
    <w:p w:rsidR="003B1557" w:rsidRPr="00741013" w:rsidRDefault="003B1557" w:rsidP="003B1557">
      <w:pPr>
        <w:spacing w:after="0"/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ab/>
        <w:t>Решението подлежи на обжалване пред Централната избирателна комисия в срок до 3 дни от обявяването му, по реда на чл. 88, ал. 1 от ИК.</w:t>
      </w:r>
    </w:p>
    <w:p w:rsidR="00126B30" w:rsidRPr="00741013" w:rsidRDefault="00126B30" w:rsidP="003B1557">
      <w:pPr>
        <w:spacing w:after="0"/>
        <w:jc w:val="both"/>
        <w:rPr>
          <w:rFonts w:asciiTheme="majorHAnsi" w:hAnsiTheme="majorHAnsi" w:cs="Times New Roman"/>
        </w:rPr>
      </w:pPr>
    </w:p>
    <w:p w:rsidR="00126B30" w:rsidRPr="00741013" w:rsidRDefault="00126B30" w:rsidP="00610DE1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 xml:space="preserve">При вземане на решението се преоведе следното гласуване: </w:t>
      </w:r>
    </w:p>
    <w:p w:rsidR="00610DE1" w:rsidRPr="00741013" w:rsidRDefault="007D31CF" w:rsidP="00610DE1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Гласували: 11</w:t>
      </w:r>
      <w:r w:rsidR="00610DE1" w:rsidRPr="00741013">
        <w:rPr>
          <w:rFonts w:asciiTheme="majorHAnsi" w:hAnsiTheme="majorHAnsi" w:cs="Times New Roman"/>
        </w:rPr>
        <w:t>-„за“ /Вера Димитрова Димитрова, Диана Атанасова Атанасова, Афизе Мустафа Шабан, Десислава Бориславова Стоянова, Галина Светославова Георгиева, Мержана Йорданова Недялкова, Величко Цветанов Ве</w:t>
      </w:r>
      <w:r w:rsidR="00A01397" w:rsidRPr="00741013">
        <w:rPr>
          <w:rFonts w:asciiTheme="majorHAnsi" w:hAnsiTheme="majorHAnsi" w:cs="Times New Roman"/>
        </w:rPr>
        <w:t xml:space="preserve">личков, Христо Маринов Димов, </w:t>
      </w:r>
      <w:r w:rsidR="00610DE1" w:rsidRPr="00741013">
        <w:rPr>
          <w:rFonts w:asciiTheme="majorHAnsi" w:hAnsiTheme="majorHAnsi" w:cs="Times New Roman"/>
        </w:rPr>
        <w:t xml:space="preserve">Румяна Георгиева Папазова, Тодорка Василева Димитрова, </w:t>
      </w:r>
      <w:r w:rsidRPr="00741013">
        <w:rPr>
          <w:rFonts w:asciiTheme="majorHAnsi" w:hAnsiTheme="majorHAnsi" w:cs="Times New Roman"/>
        </w:rPr>
        <w:t xml:space="preserve">Женя Димитрова Иванова </w:t>
      </w:r>
      <w:r w:rsidR="00610DE1" w:rsidRPr="00741013">
        <w:rPr>
          <w:rFonts w:asciiTheme="majorHAnsi" w:hAnsiTheme="majorHAnsi" w:cs="Times New Roman"/>
        </w:rPr>
        <w:t xml:space="preserve">/; против- </w:t>
      </w:r>
      <w:r w:rsidRPr="00741013">
        <w:rPr>
          <w:rFonts w:asciiTheme="majorHAnsi" w:hAnsiTheme="majorHAnsi" w:cs="Times New Roman"/>
        </w:rPr>
        <w:t>няма.</w:t>
      </w:r>
    </w:p>
    <w:p w:rsidR="00045989" w:rsidRPr="00741013" w:rsidRDefault="00045989" w:rsidP="00610DE1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По т.2 от Дневния ред:</w:t>
      </w:r>
    </w:p>
    <w:p w:rsidR="00B61FB1" w:rsidRPr="00741013" w:rsidRDefault="00B61FB1" w:rsidP="00B61FB1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Членовете на ОИК Велики Преслав се запознаха с представена от Изчислителния пункт към ОИК справка-разпечатка за изборн</w:t>
      </w:r>
      <w:r w:rsidR="0062588D" w:rsidRPr="00741013">
        <w:rPr>
          <w:rFonts w:asciiTheme="majorHAnsi" w:hAnsiTheme="majorHAnsi" w:cs="Times New Roman"/>
        </w:rPr>
        <w:t>ите резултати от проведен на 01.11</w:t>
      </w:r>
      <w:r w:rsidRPr="00741013">
        <w:rPr>
          <w:rFonts w:asciiTheme="majorHAnsi" w:hAnsiTheme="majorHAnsi" w:cs="Times New Roman"/>
        </w:rPr>
        <w:t xml:space="preserve">.2015г. </w:t>
      </w:r>
      <w:r w:rsidR="0062588D" w:rsidRPr="00741013">
        <w:rPr>
          <w:rFonts w:asciiTheme="majorHAnsi" w:hAnsiTheme="majorHAnsi" w:cs="Times New Roman"/>
        </w:rPr>
        <w:t xml:space="preserve">втори тур на </w:t>
      </w:r>
      <w:r w:rsidRPr="00741013">
        <w:rPr>
          <w:rFonts w:asciiTheme="majorHAnsi" w:hAnsiTheme="majorHAnsi" w:cs="Times New Roman"/>
        </w:rPr>
        <w:t xml:space="preserve">избори за общински съветници и кметове в община Велики Преслав. </w:t>
      </w:r>
    </w:p>
    <w:p w:rsidR="00045989" w:rsidRPr="00741013" w:rsidRDefault="00B61FB1" w:rsidP="00DB11A0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Въз основа на данните и предложенията за протоколи и решение, с които ОИК Велики Преслав се съобразява напълно, и след проведено гласуване, комисията с единодушие взе следните решения.</w:t>
      </w:r>
    </w:p>
    <w:p w:rsidR="00DB11A0" w:rsidRPr="00741013" w:rsidRDefault="00DB11A0" w:rsidP="00DB11A0">
      <w:pPr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>РЕШЕНИЕ</w:t>
      </w:r>
    </w:p>
    <w:p w:rsidR="00DB11A0" w:rsidRPr="00741013" w:rsidRDefault="00DB11A0" w:rsidP="00DB11A0">
      <w:pPr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>№ 1</w:t>
      </w:r>
      <w:r w:rsidRPr="00741013">
        <w:rPr>
          <w:rFonts w:asciiTheme="majorHAnsi" w:hAnsiTheme="majorHAnsi" w:cs="Times New Roman"/>
          <w:b/>
          <w:lang w:val="en-US"/>
        </w:rPr>
        <w:t>9</w:t>
      </w:r>
      <w:r w:rsidRPr="00741013">
        <w:rPr>
          <w:rFonts w:asciiTheme="majorHAnsi" w:hAnsiTheme="majorHAnsi" w:cs="Times New Roman"/>
          <w:b/>
        </w:rPr>
        <w:t xml:space="preserve">7/ </w:t>
      </w:r>
      <w:r w:rsidRPr="00741013">
        <w:rPr>
          <w:rFonts w:asciiTheme="majorHAnsi" w:hAnsiTheme="majorHAnsi" w:cs="Times New Roman"/>
          <w:b/>
          <w:lang w:val="en-US"/>
        </w:rPr>
        <w:t>02</w:t>
      </w:r>
      <w:r w:rsidRPr="00741013">
        <w:rPr>
          <w:rFonts w:asciiTheme="majorHAnsi" w:hAnsiTheme="majorHAnsi" w:cs="Times New Roman"/>
          <w:b/>
        </w:rPr>
        <w:t>.1</w:t>
      </w:r>
      <w:r w:rsidRPr="00741013">
        <w:rPr>
          <w:rFonts w:asciiTheme="majorHAnsi" w:hAnsiTheme="majorHAnsi" w:cs="Times New Roman"/>
          <w:b/>
          <w:lang w:val="en-US"/>
        </w:rPr>
        <w:t>1.</w:t>
      </w:r>
      <w:r w:rsidRPr="00741013">
        <w:rPr>
          <w:rFonts w:asciiTheme="majorHAnsi" w:hAnsiTheme="majorHAnsi" w:cs="Times New Roman"/>
          <w:b/>
        </w:rPr>
        <w:t>2015 г.</w:t>
      </w:r>
    </w:p>
    <w:p w:rsidR="00DB11A0" w:rsidRPr="00741013" w:rsidRDefault="00DB11A0" w:rsidP="00DB11A0">
      <w:pPr>
        <w:jc w:val="center"/>
        <w:rPr>
          <w:rFonts w:asciiTheme="majorHAnsi" w:hAnsiTheme="majorHAnsi" w:cs="Times New Roman"/>
          <w:b/>
          <w:lang w:val="en-US"/>
        </w:rPr>
      </w:pPr>
      <w:r w:rsidRPr="00741013">
        <w:rPr>
          <w:rFonts w:asciiTheme="majorHAnsi" w:hAnsiTheme="majorHAnsi" w:cs="Times New Roman"/>
        </w:rPr>
        <w:t xml:space="preserve">ОТНОСНО: </w:t>
      </w:r>
      <w:r w:rsidRPr="00741013">
        <w:rPr>
          <w:rFonts w:asciiTheme="majorHAnsi" w:hAnsiTheme="majorHAnsi" w:cs="Times New Roman"/>
          <w:b/>
        </w:rPr>
        <w:t>ИЗБИРАНЕ НА КМЕТ НА КМЕТСТВО С.КОЧОВО</w:t>
      </w:r>
    </w:p>
    <w:p w:rsidR="00DB11A0" w:rsidRPr="00741013" w:rsidRDefault="00DB11A0" w:rsidP="00DB11A0">
      <w:pPr>
        <w:ind w:firstLine="708"/>
        <w:jc w:val="both"/>
        <w:rPr>
          <w:rFonts w:asciiTheme="majorHAnsi" w:hAnsiTheme="majorHAnsi" w:cs="Times New Roman"/>
          <w:lang w:val="en-US"/>
        </w:rPr>
      </w:pPr>
      <w:r w:rsidRPr="00741013">
        <w:rPr>
          <w:rFonts w:asciiTheme="majorHAnsi" w:hAnsiTheme="majorHAnsi" w:cs="Times New Roman"/>
        </w:rPr>
        <w:t>Днес, 02.11.2015г., в 0</w:t>
      </w:r>
      <w:r w:rsidRPr="00741013">
        <w:rPr>
          <w:rFonts w:asciiTheme="majorHAnsi" w:hAnsiTheme="majorHAnsi" w:cs="Times New Roman"/>
          <w:lang w:val="en-US"/>
        </w:rPr>
        <w:t>1</w:t>
      </w:r>
      <w:r w:rsidRPr="00741013">
        <w:rPr>
          <w:rFonts w:asciiTheme="majorHAnsi" w:hAnsiTheme="majorHAnsi" w:cs="Times New Roman"/>
        </w:rPr>
        <w:t>.</w:t>
      </w:r>
      <w:r w:rsidRPr="00741013">
        <w:rPr>
          <w:rFonts w:asciiTheme="majorHAnsi" w:hAnsiTheme="majorHAnsi" w:cs="Times New Roman"/>
          <w:lang w:val="en-US"/>
        </w:rPr>
        <w:t>00</w:t>
      </w:r>
      <w:r w:rsidRPr="00741013">
        <w:rPr>
          <w:rFonts w:asciiTheme="majorHAnsi" w:hAnsiTheme="majorHAnsi" w:cs="Times New Roman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B11A0" w:rsidRPr="00741013" w:rsidRDefault="00DB11A0" w:rsidP="00DB11A0">
      <w:pPr>
        <w:jc w:val="center"/>
        <w:rPr>
          <w:rFonts w:asciiTheme="majorHAnsi" w:hAnsiTheme="majorHAnsi" w:cs="Times New Roman"/>
          <w:b/>
          <w:lang w:val="en-US"/>
        </w:rPr>
      </w:pPr>
      <w:r w:rsidRPr="00741013">
        <w:rPr>
          <w:rFonts w:asciiTheme="majorHAnsi" w:hAnsiTheme="majorHAnsi" w:cs="Times New Roman"/>
          <w:b/>
        </w:rPr>
        <w:t>Р Е Ш И :</w:t>
      </w:r>
    </w:p>
    <w:p w:rsidR="00DB11A0" w:rsidRPr="00741013" w:rsidRDefault="00DB11A0" w:rsidP="00DB11A0">
      <w:pPr>
        <w:ind w:firstLine="708"/>
        <w:rPr>
          <w:rFonts w:asciiTheme="majorHAnsi" w:hAnsiTheme="majorHAnsi" w:cs="Times New Roman"/>
          <w:lang w:val="en-US"/>
        </w:rPr>
      </w:pPr>
      <w:r w:rsidRPr="00741013">
        <w:rPr>
          <w:rFonts w:asciiTheme="majorHAnsi" w:hAnsiTheme="majorHAnsi" w:cs="Times New Roman"/>
        </w:rPr>
        <w:t>ОБЯВЯВА ЗА ИЗБРАН ЗА КМЕТ на кметство с.Кочово, област Шумен, на втори тур:</w:t>
      </w:r>
    </w:p>
    <w:p w:rsidR="00DB11A0" w:rsidRPr="00741013" w:rsidRDefault="00DB11A0" w:rsidP="00DB11A0">
      <w:pPr>
        <w:jc w:val="center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КЕНАН МУСТАНОВ ИБРЯМОВ</w:t>
      </w:r>
    </w:p>
    <w:p w:rsidR="00DB11A0" w:rsidRPr="00741013" w:rsidRDefault="00DB11A0" w:rsidP="00DB11A0">
      <w:pPr>
        <w:jc w:val="center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  <w:lang w:val="en-US"/>
        </w:rPr>
        <w:tab/>
      </w:r>
      <w:r w:rsidRPr="00741013">
        <w:rPr>
          <w:rFonts w:asciiTheme="majorHAnsi" w:hAnsiTheme="majorHAnsi" w:cs="Times New Roman"/>
        </w:rPr>
        <w:t>ЕГН</w:t>
      </w:r>
      <w:r w:rsidRPr="00741013">
        <w:rPr>
          <w:rFonts w:asciiTheme="majorHAnsi" w:hAnsiTheme="majorHAnsi" w:cs="Times New Roman"/>
          <w:lang w:val="en-US"/>
        </w:rPr>
        <w:t>…………………..</w:t>
      </w:r>
      <w:r w:rsidRPr="00741013">
        <w:rPr>
          <w:rFonts w:asciiTheme="majorHAnsi" w:hAnsiTheme="majorHAnsi" w:cs="Times New Roman"/>
        </w:rPr>
        <w:t>, издигнат от ПП „Движение за права и свободи-ДПС“,</w:t>
      </w:r>
    </w:p>
    <w:p w:rsidR="00DB11A0" w:rsidRPr="00741013" w:rsidRDefault="00DB11A0" w:rsidP="00DB11A0">
      <w:pPr>
        <w:rPr>
          <w:rFonts w:asciiTheme="majorHAnsi" w:hAnsiTheme="majorHAnsi" w:cs="Times New Roman"/>
          <w:lang w:val="en-US"/>
        </w:rPr>
      </w:pPr>
      <w:r w:rsidRPr="00741013">
        <w:rPr>
          <w:rFonts w:asciiTheme="majorHAnsi" w:hAnsiTheme="majorHAnsi" w:cs="Times New Roman"/>
          <w:lang w:val="en-US"/>
        </w:rPr>
        <w:tab/>
      </w:r>
      <w:r w:rsidRPr="00741013">
        <w:rPr>
          <w:rFonts w:asciiTheme="majorHAnsi" w:hAnsiTheme="majorHAnsi" w:cs="Times New Roman"/>
          <w:lang w:val="en-US"/>
        </w:rPr>
        <w:tab/>
      </w:r>
      <w:r w:rsidRPr="00741013">
        <w:rPr>
          <w:rFonts w:asciiTheme="majorHAnsi" w:hAnsiTheme="majorHAnsi" w:cs="Times New Roman"/>
          <w:lang w:val="en-US"/>
        </w:rPr>
        <w:tab/>
      </w:r>
      <w:r w:rsidRPr="00741013">
        <w:rPr>
          <w:rFonts w:asciiTheme="majorHAnsi" w:hAnsiTheme="majorHAnsi" w:cs="Times New Roman"/>
          <w:lang w:val="en-US"/>
        </w:rPr>
        <w:tab/>
      </w:r>
      <w:r w:rsidRPr="00741013">
        <w:rPr>
          <w:rFonts w:asciiTheme="majorHAnsi" w:hAnsiTheme="majorHAnsi" w:cs="Times New Roman"/>
        </w:rPr>
        <w:t>получил 175 действителни гласове.</w:t>
      </w:r>
    </w:p>
    <w:p w:rsidR="00DB11A0" w:rsidRPr="00741013" w:rsidRDefault="00DB11A0" w:rsidP="00DB11A0">
      <w:pPr>
        <w:ind w:firstLine="708"/>
        <w:jc w:val="both"/>
        <w:rPr>
          <w:rFonts w:asciiTheme="majorHAnsi" w:hAnsiTheme="majorHAnsi" w:cs="Times New Roman"/>
          <w:lang w:val="en-US"/>
        </w:rPr>
      </w:pPr>
      <w:r w:rsidRPr="00741013">
        <w:rPr>
          <w:rFonts w:asciiTheme="majorHAnsi" w:hAnsiTheme="majorHAnsi" w:cs="Times New Roman"/>
        </w:rPr>
        <w:lastRenderedPageBreak/>
        <w:t>Спорове и възражения на членовете на комисията по взетите решения: НЯМА</w:t>
      </w:r>
    </w:p>
    <w:p w:rsidR="00DB11A0" w:rsidRPr="00741013" w:rsidRDefault="00DB11A0" w:rsidP="00DB11A0">
      <w:pPr>
        <w:spacing w:after="0"/>
        <w:jc w:val="both"/>
        <w:rPr>
          <w:rFonts w:asciiTheme="majorHAnsi" w:hAnsiTheme="majorHAnsi" w:cs="Times New Roman"/>
          <w:lang w:val="en-US"/>
        </w:rPr>
      </w:pPr>
      <w:r w:rsidRPr="00741013">
        <w:rPr>
          <w:rFonts w:asciiTheme="majorHAnsi" w:hAnsiTheme="majorHAnsi" w:cs="Times New Roman"/>
        </w:rPr>
        <w:tab/>
        <w:t>Решението подлежи на обжалване пред административен съд, в седемдневен срок от обявяването му.</w:t>
      </w:r>
    </w:p>
    <w:p w:rsidR="00DB11A0" w:rsidRPr="00741013" w:rsidRDefault="00DB11A0" w:rsidP="00610DE1">
      <w:pPr>
        <w:jc w:val="both"/>
        <w:rPr>
          <w:rFonts w:asciiTheme="majorHAnsi" w:hAnsiTheme="majorHAnsi" w:cs="Times New Roman"/>
        </w:rPr>
      </w:pPr>
    </w:p>
    <w:p w:rsidR="00DB11A0" w:rsidRPr="00741013" w:rsidRDefault="00DB11A0" w:rsidP="00DB11A0">
      <w:pPr>
        <w:spacing w:after="0"/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>РЕШЕНИЕ</w:t>
      </w:r>
    </w:p>
    <w:p w:rsidR="00DB11A0" w:rsidRPr="00741013" w:rsidRDefault="00DB11A0" w:rsidP="00DB11A0">
      <w:pPr>
        <w:spacing w:after="0"/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>№ 198/ 02.11.2015 г.</w:t>
      </w:r>
    </w:p>
    <w:p w:rsidR="00DB11A0" w:rsidRPr="00741013" w:rsidRDefault="00DB11A0" w:rsidP="00DB11A0">
      <w:pPr>
        <w:spacing w:after="0"/>
        <w:jc w:val="center"/>
        <w:rPr>
          <w:rFonts w:asciiTheme="majorHAnsi" w:hAnsiTheme="majorHAnsi" w:cs="Times New Roman"/>
          <w:b/>
        </w:rPr>
      </w:pPr>
    </w:p>
    <w:p w:rsidR="00DB11A0" w:rsidRPr="00741013" w:rsidRDefault="00DB11A0" w:rsidP="00DB11A0">
      <w:pPr>
        <w:spacing w:after="0"/>
        <w:jc w:val="center"/>
        <w:rPr>
          <w:rFonts w:asciiTheme="majorHAnsi" w:hAnsiTheme="majorHAnsi" w:cs="Times New Roman"/>
          <w:b/>
          <w:lang w:val="en-US"/>
        </w:rPr>
      </w:pPr>
      <w:r w:rsidRPr="00741013">
        <w:rPr>
          <w:rFonts w:asciiTheme="majorHAnsi" w:hAnsiTheme="majorHAnsi" w:cs="Times New Roman"/>
        </w:rPr>
        <w:t>ОТНОСНО:</w:t>
      </w:r>
      <w:r w:rsidRPr="00741013">
        <w:rPr>
          <w:rFonts w:asciiTheme="majorHAnsi" w:hAnsiTheme="majorHAnsi" w:cs="Times New Roman"/>
        </w:rPr>
        <w:tab/>
      </w:r>
      <w:r w:rsidRPr="00741013">
        <w:rPr>
          <w:rFonts w:asciiTheme="majorHAnsi" w:hAnsiTheme="majorHAnsi" w:cs="Times New Roman"/>
          <w:b/>
        </w:rPr>
        <w:t>ИЗБИРАНЕ НА КМЕТ НА КМЕТСТВО С.ОСМАР</w:t>
      </w:r>
    </w:p>
    <w:p w:rsidR="00DB11A0" w:rsidRPr="00741013" w:rsidRDefault="00DB11A0" w:rsidP="00DB11A0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Днес, 02.11.2015г., в 0</w:t>
      </w:r>
      <w:r w:rsidRPr="00741013">
        <w:rPr>
          <w:rFonts w:asciiTheme="majorHAnsi" w:hAnsiTheme="majorHAnsi" w:cs="Times New Roman"/>
          <w:lang w:val="en-US"/>
        </w:rPr>
        <w:t>1</w:t>
      </w:r>
      <w:r w:rsidRPr="00741013">
        <w:rPr>
          <w:rFonts w:asciiTheme="majorHAnsi" w:hAnsiTheme="majorHAnsi" w:cs="Times New Roman"/>
        </w:rPr>
        <w:t>.</w:t>
      </w:r>
      <w:r w:rsidRPr="00741013">
        <w:rPr>
          <w:rFonts w:asciiTheme="majorHAnsi" w:hAnsiTheme="majorHAnsi" w:cs="Times New Roman"/>
          <w:lang w:val="en-US"/>
        </w:rPr>
        <w:t>1</w:t>
      </w:r>
      <w:r w:rsidRPr="00741013">
        <w:rPr>
          <w:rFonts w:asciiTheme="majorHAnsi" w:hAnsiTheme="majorHAnsi" w:cs="Times New Roman"/>
        </w:rPr>
        <w:t>0ч.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B11A0" w:rsidRPr="00741013" w:rsidRDefault="00DB11A0" w:rsidP="00DB11A0">
      <w:pPr>
        <w:spacing w:after="0"/>
        <w:jc w:val="center"/>
        <w:rPr>
          <w:rFonts w:asciiTheme="majorHAnsi" w:hAnsiTheme="majorHAnsi" w:cs="Times New Roman"/>
          <w:b/>
        </w:rPr>
      </w:pPr>
    </w:p>
    <w:p w:rsidR="00DB11A0" w:rsidRPr="00741013" w:rsidRDefault="00DB11A0" w:rsidP="00DB11A0">
      <w:pPr>
        <w:spacing w:after="0"/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>Р Е Ш И :</w:t>
      </w:r>
    </w:p>
    <w:p w:rsidR="00DB11A0" w:rsidRPr="00741013" w:rsidRDefault="00DB11A0" w:rsidP="00DB11A0">
      <w:pPr>
        <w:spacing w:after="0"/>
        <w:ind w:firstLine="708"/>
        <w:rPr>
          <w:rFonts w:asciiTheme="majorHAnsi" w:hAnsiTheme="majorHAnsi" w:cs="Times New Roman"/>
        </w:rPr>
      </w:pPr>
    </w:p>
    <w:p w:rsidR="00DB11A0" w:rsidRPr="00741013" w:rsidRDefault="00DB11A0" w:rsidP="00DB11A0">
      <w:pPr>
        <w:ind w:firstLine="708"/>
        <w:rPr>
          <w:rFonts w:asciiTheme="majorHAnsi" w:hAnsiTheme="majorHAnsi" w:cs="Times New Roman"/>
          <w:lang w:val="en-US"/>
        </w:rPr>
      </w:pPr>
      <w:r w:rsidRPr="00741013">
        <w:rPr>
          <w:rFonts w:asciiTheme="majorHAnsi" w:hAnsiTheme="majorHAnsi" w:cs="Times New Roman"/>
        </w:rPr>
        <w:t>ОБЯВЯВА ЗА ИЗБРАН ЗА КМЕТ на кметство с.Осмар, област Шумен, на втори тур:</w:t>
      </w:r>
    </w:p>
    <w:p w:rsidR="00DB11A0" w:rsidRPr="00741013" w:rsidRDefault="00DB11A0" w:rsidP="00DB11A0">
      <w:pPr>
        <w:jc w:val="center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ХРИСТО ПЕТКОВ КОЛЕВ</w:t>
      </w:r>
    </w:p>
    <w:p w:rsidR="00DB11A0" w:rsidRPr="00741013" w:rsidRDefault="00DB11A0" w:rsidP="00DB11A0">
      <w:pPr>
        <w:jc w:val="center"/>
        <w:rPr>
          <w:rFonts w:asciiTheme="majorHAnsi" w:hAnsiTheme="majorHAnsi" w:cs="Times New Roman"/>
          <w:i/>
          <w:lang w:val="en-US"/>
        </w:rPr>
      </w:pPr>
      <w:r w:rsidRPr="00741013">
        <w:rPr>
          <w:rFonts w:asciiTheme="majorHAnsi" w:hAnsiTheme="majorHAnsi" w:cs="Times New Roman"/>
        </w:rPr>
        <w:t>ЕГН</w:t>
      </w:r>
      <w:r w:rsidRPr="00741013">
        <w:rPr>
          <w:rFonts w:asciiTheme="majorHAnsi" w:hAnsiTheme="majorHAnsi" w:cs="Times New Roman"/>
          <w:lang w:val="en-US"/>
        </w:rPr>
        <w:t>…………………..</w:t>
      </w:r>
      <w:r w:rsidRPr="00741013">
        <w:rPr>
          <w:rFonts w:asciiTheme="majorHAnsi" w:hAnsiTheme="majorHAnsi" w:cs="Times New Roman"/>
        </w:rPr>
        <w:t>, издигнат от ПП ГЕРБ,</w:t>
      </w:r>
    </w:p>
    <w:p w:rsidR="00DB11A0" w:rsidRPr="00741013" w:rsidRDefault="00DB11A0" w:rsidP="00DB11A0">
      <w:pPr>
        <w:rPr>
          <w:rFonts w:asciiTheme="majorHAnsi" w:hAnsiTheme="majorHAnsi" w:cs="Times New Roman"/>
          <w:lang w:val="en-US"/>
        </w:rPr>
      </w:pPr>
      <w:r w:rsidRPr="00741013">
        <w:rPr>
          <w:rFonts w:asciiTheme="majorHAnsi" w:hAnsiTheme="majorHAnsi" w:cs="Times New Roman"/>
          <w:lang w:val="en-US"/>
        </w:rPr>
        <w:tab/>
      </w:r>
      <w:r w:rsidRPr="00741013">
        <w:rPr>
          <w:rFonts w:asciiTheme="majorHAnsi" w:hAnsiTheme="majorHAnsi" w:cs="Times New Roman"/>
          <w:lang w:val="en-US"/>
        </w:rPr>
        <w:tab/>
      </w:r>
      <w:r w:rsidRPr="00741013">
        <w:rPr>
          <w:rFonts w:asciiTheme="majorHAnsi" w:hAnsiTheme="majorHAnsi" w:cs="Times New Roman"/>
          <w:lang w:val="en-US"/>
        </w:rPr>
        <w:tab/>
      </w:r>
      <w:r w:rsidRPr="00741013">
        <w:rPr>
          <w:rFonts w:asciiTheme="majorHAnsi" w:hAnsiTheme="majorHAnsi" w:cs="Times New Roman"/>
          <w:lang w:val="en-US"/>
        </w:rPr>
        <w:tab/>
      </w:r>
      <w:r w:rsidRPr="00741013">
        <w:rPr>
          <w:rFonts w:asciiTheme="majorHAnsi" w:hAnsiTheme="majorHAnsi" w:cs="Times New Roman"/>
        </w:rPr>
        <w:t>получил 100 действителни гласове.</w:t>
      </w:r>
    </w:p>
    <w:p w:rsidR="00DB11A0" w:rsidRPr="00741013" w:rsidRDefault="00DB11A0" w:rsidP="00DB11A0">
      <w:pPr>
        <w:spacing w:after="0"/>
        <w:jc w:val="center"/>
        <w:rPr>
          <w:rFonts w:asciiTheme="majorHAnsi" w:hAnsiTheme="majorHAnsi" w:cs="Times New Roman"/>
        </w:rPr>
      </w:pPr>
    </w:p>
    <w:p w:rsidR="00DB11A0" w:rsidRPr="00741013" w:rsidRDefault="00DB11A0" w:rsidP="00DB11A0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Спорове и възражения на членовете на комисията по взетите решения: НЯМА</w:t>
      </w:r>
    </w:p>
    <w:p w:rsidR="00DB11A0" w:rsidRPr="00741013" w:rsidRDefault="00DB11A0" w:rsidP="00DB11A0">
      <w:pPr>
        <w:spacing w:after="0"/>
        <w:jc w:val="both"/>
        <w:rPr>
          <w:rFonts w:asciiTheme="majorHAnsi" w:hAnsiTheme="majorHAnsi" w:cs="Times New Roman"/>
        </w:rPr>
      </w:pPr>
    </w:p>
    <w:p w:rsidR="00DB11A0" w:rsidRPr="00741013" w:rsidRDefault="00DB11A0" w:rsidP="00DB11A0">
      <w:pPr>
        <w:spacing w:after="0"/>
        <w:jc w:val="both"/>
        <w:rPr>
          <w:rFonts w:asciiTheme="majorHAnsi" w:hAnsiTheme="majorHAnsi" w:cs="Times New Roman"/>
          <w:lang w:val="en-US"/>
        </w:rPr>
      </w:pPr>
      <w:r w:rsidRPr="00741013">
        <w:rPr>
          <w:rFonts w:asciiTheme="majorHAnsi" w:hAnsiTheme="majorHAnsi" w:cs="Times New Roman"/>
        </w:rPr>
        <w:tab/>
        <w:t>Решението подлежи на обжалване пред административен съд, в седемдневен срок от обявяването му.</w:t>
      </w:r>
    </w:p>
    <w:p w:rsidR="00DB11A0" w:rsidRPr="00741013" w:rsidRDefault="00DB11A0" w:rsidP="00610DE1">
      <w:pPr>
        <w:jc w:val="both"/>
        <w:rPr>
          <w:rFonts w:asciiTheme="majorHAnsi" w:hAnsiTheme="majorHAnsi" w:cs="Times New Roman"/>
        </w:rPr>
      </w:pPr>
    </w:p>
    <w:p w:rsidR="00DB11A0" w:rsidRPr="00741013" w:rsidRDefault="00DB11A0" w:rsidP="00DB11A0">
      <w:pPr>
        <w:spacing w:after="0"/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>РЕШЕНИЕ</w:t>
      </w:r>
    </w:p>
    <w:p w:rsidR="00DB11A0" w:rsidRPr="00741013" w:rsidRDefault="00DB11A0" w:rsidP="00DB11A0">
      <w:pPr>
        <w:spacing w:after="0"/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>№ 199/ 02.11.2015 г.</w:t>
      </w:r>
    </w:p>
    <w:p w:rsidR="00DB11A0" w:rsidRPr="00741013" w:rsidRDefault="00DB11A0" w:rsidP="00DB11A0">
      <w:pPr>
        <w:spacing w:after="0"/>
        <w:jc w:val="center"/>
        <w:rPr>
          <w:rFonts w:asciiTheme="majorHAnsi" w:hAnsiTheme="majorHAnsi" w:cs="Times New Roman"/>
          <w:b/>
        </w:rPr>
      </w:pPr>
    </w:p>
    <w:p w:rsidR="00DB11A0" w:rsidRPr="00741013" w:rsidRDefault="00DB11A0" w:rsidP="00DB11A0">
      <w:pPr>
        <w:spacing w:after="0"/>
        <w:jc w:val="center"/>
        <w:rPr>
          <w:rFonts w:asciiTheme="majorHAnsi" w:hAnsiTheme="majorHAnsi" w:cs="Times New Roman"/>
          <w:b/>
          <w:lang w:val="en-US"/>
        </w:rPr>
      </w:pPr>
      <w:r w:rsidRPr="00741013">
        <w:rPr>
          <w:rFonts w:asciiTheme="majorHAnsi" w:hAnsiTheme="majorHAnsi" w:cs="Times New Roman"/>
          <w:b/>
        </w:rPr>
        <w:t>ОТНОСНО:</w:t>
      </w:r>
      <w:r w:rsidRPr="00741013">
        <w:rPr>
          <w:rFonts w:asciiTheme="majorHAnsi" w:hAnsiTheme="majorHAnsi" w:cs="Times New Roman"/>
        </w:rPr>
        <w:tab/>
      </w:r>
      <w:r w:rsidRPr="00741013">
        <w:rPr>
          <w:rFonts w:asciiTheme="majorHAnsi" w:hAnsiTheme="majorHAnsi" w:cs="Times New Roman"/>
          <w:b/>
        </w:rPr>
        <w:t>ИЗБИРАНЕ НА КМЕТ НА ОБЩИНА ВЕЛИКИ ПРЕСЛАВ</w:t>
      </w:r>
    </w:p>
    <w:p w:rsidR="00DB11A0" w:rsidRPr="00741013" w:rsidRDefault="00DB11A0" w:rsidP="00DB11A0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Днес, 02.11.2015г., в 0</w:t>
      </w:r>
      <w:r w:rsidRPr="00741013">
        <w:rPr>
          <w:rFonts w:asciiTheme="majorHAnsi" w:hAnsiTheme="majorHAnsi" w:cs="Times New Roman"/>
          <w:lang w:val="en-US"/>
        </w:rPr>
        <w:t>1</w:t>
      </w:r>
      <w:r w:rsidRPr="00741013">
        <w:rPr>
          <w:rFonts w:asciiTheme="majorHAnsi" w:hAnsiTheme="majorHAnsi" w:cs="Times New Roman"/>
        </w:rPr>
        <w:t>.</w:t>
      </w:r>
      <w:r w:rsidRPr="00741013">
        <w:rPr>
          <w:rFonts w:asciiTheme="majorHAnsi" w:hAnsiTheme="majorHAnsi" w:cs="Times New Roman"/>
          <w:lang w:val="en-US"/>
        </w:rPr>
        <w:t>2</w:t>
      </w:r>
      <w:r w:rsidRPr="00741013">
        <w:rPr>
          <w:rFonts w:asciiTheme="majorHAnsi" w:hAnsiTheme="majorHAnsi" w:cs="Times New Roman"/>
        </w:rPr>
        <w:t>0ч.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B11A0" w:rsidRPr="00741013" w:rsidRDefault="00DB11A0" w:rsidP="00DB11A0">
      <w:pPr>
        <w:spacing w:after="0"/>
        <w:jc w:val="center"/>
        <w:rPr>
          <w:rFonts w:asciiTheme="majorHAnsi" w:hAnsiTheme="majorHAnsi" w:cs="Times New Roman"/>
          <w:b/>
        </w:rPr>
      </w:pPr>
    </w:p>
    <w:p w:rsidR="00DB11A0" w:rsidRPr="00741013" w:rsidRDefault="00DB11A0" w:rsidP="00DB11A0">
      <w:pPr>
        <w:spacing w:after="0"/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>Р Е Ш И :</w:t>
      </w:r>
    </w:p>
    <w:p w:rsidR="00DB11A0" w:rsidRPr="00741013" w:rsidRDefault="00DB11A0" w:rsidP="00DB11A0">
      <w:pPr>
        <w:spacing w:after="0"/>
        <w:ind w:firstLine="708"/>
        <w:rPr>
          <w:rFonts w:asciiTheme="majorHAnsi" w:hAnsiTheme="majorHAnsi" w:cs="Times New Roman"/>
        </w:rPr>
      </w:pPr>
    </w:p>
    <w:p w:rsidR="00DB11A0" w:rsidRPr="00741013" w:rsidRDefault="00DB11A0" w:rsidP="00DB11A0">
      <w:pPr>
        <w:ind w:firstLine="708"/>
        <w:rPr>
          <w:rFonts w:asciiTheme="majorHAnsi" w:hAnsiTheme="majorHAnsi" w:cs="Times New Roman"/>
          <w:lang w:val="en-US"/>
        </w:rPr>
      </w:pPr>
      <w:r w:rsidRPr="00741013">
        <w:rPr>
          <w:rFonts w:asciiTheme="majorHAnsi" w:hAnsiTheme="majorHAnsi" w:cs="Times New Roman"/>
        </w:rPr>
        <w:t>ОБЯВЯВА ЗА ИЗБРАН ЗА КМЕТ на община гр. Велики Преслав, област Шумен, на втори тур:</w:t>
      </w:r>
    </w:p>
    <w:p w:rsidR="00DB11A0" w:rsidRPr="00741013" w:rsidRDefault="00DB11A0" w:rsidP="00DB11A0">
      <w:pPr>
        <w:jc w:val="center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АЛЕКСАНДЪР ГОРЧЕВ АЛЕКСАНДРОВ</w:t>
      </w:r>
    </w:p>
    <w:p w:rsidR="00DB11A0" w:rsidRPr="00741013" w:rsidRDefault="00DB11A0" w:rsidP="00DB11A0">
      <w:pPr>
        <w:jc w:val="center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ЕГН</w:t>
      </w:r>
      <w:r w:rsidRPr="00741013">
        <w:rPr>
          <w:rFonts w:asciiTheme="majorHAnsi" w:hAnsiTheme="majorHAnsi" w:cs="Times New Roman"/>
          <w:lang w:val="en-US"/>
        </w:rPr>
        <w:t>……………..</w:t>
      </w:r>
      <w:r w:rsidRPr="00741013">
        <w:rPr>
          <w:rFonts w:asciiTheme="majorHAnsi" w:hAnsiTheme="majorHAnsi" w:cs="Times New Roman"/>
        </w:rPr>
        <w:t>, издигнат от ПП „БЪЛГАРСКА СОЦИАЛИСТИЧЕСКА ПАРТИЯ“</w:t>
      </w:r>
    </w:p>
    <w:p w:rsidR="00DB11A0" w:rsidRPr="00741013" w:rsidRDefault="00DB11A0" w:rsidP="00DB11A0">
      <w:pPr>
        <w:rPr>
          <w:rFonts w:asciiTheme="majorHAnsi" w:hAnsiTheme="majorHAnsi" w:cs="Times New Roman"/>
          <w:lang w:val="en-US"/>
        </w:rPr>
      </w:pPr>
      <w:r w:rsidRPr="00741013">
        <w:rPr>
          <w:rFonts w:asciiTheme="majorHAnsi" w:hAnsiTheme="majorHAnsi" w:cs="Times New Roman"/>
          <w:lang w:val="en-US"/>
        </w:rPr>
        <w:tab/>
      </w:r>
      <w:r w:rsidRPr="00741013">
        <w:rPr>
          <w:rFonts w:asciiTheme="majorHAnsi" w:hAnsiTheme="majorHAnsi" w:cs="Times New Roman"/>
          <w:lang w:val="en-US"/>
        </w:rPr>
        <w:tab/>
      </w:r>
      <w:r w:rsidRPr="00741013">
        <w:rPr>
          <w:rFonts w:asciiTheme="majorHAnsi" w:hAnsiTheme="majorHAnsi" w:cs="Times New Roman"/>
          <w:lang w:val="en-US"/>
        </w:rPr>
        <w:tab/>
      </w:r>
      <w:r w:rsidRPr="00741013">
        <w:rPr>
          <w:rFonts w:asciiTheme="majorHAnsi" w:hAnsiTheme="majorHAnsi" w:cs="Times New Roman"/>
          <w:lang w:val="en-US"/>
        </w:rPr>
        <w:tab/>
      </w:r>
      <w:r w:rsidRPr="00741013">
        <w:rPr>
          <w:rFonts w:asciiTheme="majorHAnsi" w:hAnsiTheme="majorHAnsi" w:cs="Times New Roman"/>
        </w:rPr>
        <w:t xml:space="preserve">получил </w:t>
      </w:r>
      <w:r w:rsidRPr="00741013">
        <w:rPr>
          <w:rFonts w:asciiTheme="majorHAnsi" w:hAnsiTheme="majorHAnsi" w:cs="Times New Roman"/>
          <w:lang w:val="en-US"/>
        </w:rPr>
        <w:t>3 435</w:t>
      </w:r>
      <w:r w:rsidRPr="00741013">
        <w:rPr>
          <w:rFonts w:asciiTheme="majorHAnsi" w:hAnsiTheme="majorHAnsi" w:cs="Times New Roman"/>
        </w:rPr>
        <w:t xml:space="preserve"> действителни гласове.</w:t>
      </w:r>
    </w:p>
    <w:p w:rsidR="00DB11A0" w:rsidRPr="00741013" w:rsidRDefault="00DB11A0" w:rsidP="00DB11A0">
      <w:pPr>
        <w:spacing w:after="0"/>
        <w:jc w:val="center"/>
        <w:rPr>
          <w:rFonts w:asciiTheme="majorHAnsi" w:hAnsiTheme="majorHAnsi" w:cs="Times New Roman"/>
        </w:rPr>
      </w:pPr>
    </w:p>
    <w:p w:rsidR="00DB11A0" w:rsidRPr="00741013" w:rsidRDefault="00DB11A0" w:rsidP="00DB11A0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Спорове и възражения на членовете на комисията по взетите решения: НЯМА</w:t>
      </w:r>
    </w:p>
    <w:p w:rsidR="00DB11A0" w:rsidRPr="00741013" w:rsidRDefault="00DB11A0" w:rsidP="00DB11A0">
      <w:pPr>
        <w:spacing w:after="0"/>
        <w:jc w:val="both"/>
        <w:rPr>
          <w:rFonts w:asciiTheme="majorHAnsi" w:hAnsiTheme="majorHAnsi" w:cs="Times New Roman"/>
        </w:rPr>
      </w:pPr>
    </w:p>
    <w:p w:rsidR="00DB11A0" w:rsidRPr="00741013" w:rsidRDefault="00DB11A0" w:rsidP="00DB11A0">
      <w:pPr>
        <w:spacing w:after="0"/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ab/>
        <w:t>Решението подлежи на обжалване пред административен съд, в седемдневен срок от обявяването му.</w:t>
      </w:r>
    </w:p>
    <w:p w:rsidR="00DB11A0" w:rsidRPr="00741013" w:rsidRDefault="00DB11A0" w:rsidP="00DB11A0">
      <w:pPr>
        <w:spacing w:after="0"/>
        <w:jc w:val="both"/>
        <w:rPr>
          <w:rFonts w:asciiTheme="majorHAnsi" w:hAnsiTheme="majorHAnsi" w:cs="Times New Roman"/>
        </w:rPr>
      </w:pPr>
    </w:p>
    <w:p w:rsidR="00DB11A0" w:rsidRPr="00741013" w:rsidRDefault="00DB11A0" w:rsidP="00DB11A0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lastRenderedPageBreak/>
        <w:tab/>
      </w:r>
      <w:r w:rsidR="005215D9" w:rsidRPr="00741013">
        <w:rPr>
          <w:rFonts w:asciiTheme="majorHAnsi" w:hAnsiTheme="majorHAnsi" w:cs="Times New Roman"/>
        </w:rPr>
        <w:t>С оглед постановените решения</w:t>
      </w:r>
      <w:r w:rsidRPr="00741013">
        <w:rPr>
          <w:rFonts w:asciiTheme="majorHAnsi" w:hAnsiTheme="majorHAnsi" w:cs="Times New Roman"/>
        </w:rPr>
        <w:t xml:space="preserve"> и обявяването на окончателните резултати от проведените избори за общински съветн</w:t>
      </w:r>
      <w:r w:rsidR="005215D9" w:rsidRPr="00741013">
        <w:rPr>
          <w:rFonts w:asciiTheme="majorHAnsi" w:hAnsiTheme="majorHAnsi" w:cs="Times New Roman"/>
        </w:rPr>
        <w:t>ици и кметове 2015, да се издадат Решения за определяне на</w:t>
      </w:r>
      <w:r w:rsidR="00F912D6" w:rsidRPr="00741013">
        <w:rPr>
          <w:rFonts w:asciiTheme="majorHAnsi" w:hAnsiTheme="majorHAnsi" w:cs="Times New Roman"/>
        </w:rPr>
        <w:t xml:space="preserve"> </w:t>
      </w:r>
      <w:r w:rsidRPr="00741013">
        <w:rPr>
          <w:rFonts w:asciiTheme="majorHAnsi" w:hAnsiTheme="majorHAnsi" w:cs="Times New Roman"/>
        </w:rPr>
        <w:t>Велики Преслав</w:t>
      </w:r>
      <w:r w:rsidR="005215D9" w:rsidRPr="00741013">
        <w:rPr>
          <w:rFonts w:asciiTheme="majorHAnsi" w:hAnsiTheme="majorHAnsi" w:cs="Times New Roman"/>
        </w:rPr>
        <w:t>, приложение № 86</w:t>
      </w:r>
      <w:r w:rsidRPr="00741013">
        <w:rPr>
          <w:rFonts w:asciiTheme="majorHAnsi" w:hAnsiTheme="majorHAnsi" w:cs="Times New Roman"/>
        </w:rPr>
        <w:t xml:space="preserve"> на ЦИК.</w:t>
      </w:r>
    </w:p>
    <w:p w:rsidR="005215D9" w:rsidRPr="00741013" w:rsidRDefault="005215D9" w:rsidP="00DB11A0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По т.3 от Дневния ред:</w:t>
      </w:r>
      <w:r w:rsidR="00F912D6" w:rsidRPr="00741013">
        <w:rPr>
          <w:rFonts w:asciiTheme="majorHAnsi" w:hAnsiTheme="majorHAnsi" w:cs="Times New Roman"/>
        </w:rPr>
        <w:t xml:space="preserve"> </w:t>
      </w:r>
    </w:p>
    <w:p w:rsidR="00971BF9" w:rsidRPr="00741013" w:rsidRDefault="00971BF9" w:rsidP="00971BF9">
      <w:pPr>
        <w:spacing w:after="0"/>
        <w:ind w:firstLine="708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Комисията констатира, че съгласно Решение № 2662-МИ/НР/18.10.2015г. следва при предаването на протоколите на СИК и ОИК през ЦИК, да присъстват председателя или заместник-председателя, секретаря на комисията и определен с решение член, предложени от различни квоти.</w:t>
      </w:r>
    </w:p>
    <w:p w:rsidR="00971BF9" w:rsidRPr="00741013" w:rsidRDefault="00971BF9" w:rsidP="00971BF9">
      <w:pPr>
        <w:spacing w:after="0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ab/>
        <w:t>Бе направено предложение, пред ЦИК комисията да се представлява от заместник-председателя.  Бе направено и предложение за член от комисията, от различна квота, който също да представлява комисията, освен зам.-председателя и секретаря. Бе предложено това да е Величко Цветанов Величков, който изрази готовност още преди изборния ден.</w:t>
      </w:r>
    </w:p>
    <w:p w:rsidR="00971BF9" w:rsidRPr="00741013" w:rsidRDefault="00971BF9" w:rsidP="00971BF9">
      <w:pPr>
        <w:spacing w:after="0"/>
        <w:rPr>
          <w:rFonts w:asciiTheme="majorHAnsi" w:hAnsiTheme="majorHAnsi" w:cs="Times New Roman"/>
        </w:rPr>
      </w:pPr>
    </w:p>
    <w:p w:rsidR="00971BF9" w:rsidRPr="00741013" w:rsidRDefault="00971BF9" w:rsidP="00971BF9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Поради тази причина на гласуване бе подложено предложението ОИК Велики Преслав да се представлява пред ЦИК при предаване на протоколите на СИК и ОИК от проведения втори тур на местни избори за общински съветници и кметове на 01.11.2015г. от заместник-председателя Афизе Шабан, от секретаря Диана Атанасова и от Величко Величков- член.</w:t>
      </w:r>
    </w:p>
    <w:p w:rsidR="00CA3618" w:rsidRPr="00741013" w:rsidRDefault="00CA3618" w:rsidP="00CA3618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Други предложения не бяха направено, затова се премина към гласуване</w:t>
      </w:r>
    </w:p>
    <w:p w:rsidR="00CA3618" w:rsidRPr="00741013" w:rsidRDefault="00CA3618" w:rsidP="00CA3618">
      <w:pPr>
        <w:jc w:val="both"/>
        <w:rPr>
          <w:rFonts w:asciiTheme="majorHAnsi" w:hAnsiTheme="majorHAnsi" w:cs="Times New Roman"/>
        </w:rPr>
      </w:pPr>
      <w:proofErr w:type="spellStart"/>
      <w:r w:rsidRPr="00741013">
        <w:rPr>
          <w:rFonts w:asciiTheme="majorHAnsi" w:hAnsiTheme="majorHAnsi" w:cs="Times New Roman"/>
          <w:lang w:val="en-US"/>
        </w:rPr>
        <w:t>Гласували</w:t>
      </w:r>
      <w:proofErr w:type="spellEnd"/>
      <w:r w:rsidRPr="00741013">
        <w:rPr>
          <w:rFonts w:asciiTheme="majorHAnsi" w:hAnsiTheme="majorHAnsi" w:cs="Times New Roman"/>
          <w:lang w:val="en-US"/>
        </w:rPr>
        <w:t xml:space="preserve">: </w:t>
      </w:r>
      <w:r w:rsidRPr="00741013">
        <w:rPr>
          <w:rFonts w:asciiTheme="majorHAnsi" w:hAnsiTheme="majorHAnsi" w:cs="Times New Roman"/>
        </w:rPr>
        <w:t>11</w:t>
      </w:r>
      <w:r w:rsidRPr="00741013">
        <w:rPr>
          <w:rFonts w:asciiTheme="majorHAnsi" w:hAnsiTheme="majorHAnsi" w:cs="Times New Roman"/>
          <w:lang w:val="en-US"/>
        </w:rPr>
        <w:t>-„</w:t>
      </w:r>
      <w:proofErr w:type="spellStart"/>
      <w:r w:rsidRPr="00741013">
        <w:rPr>
          <w:rFonts w:asciiTheme="majorHAnsi" w:hAnsiTheme="majorHAnsi" w:cs="Times New Roman"/>
          <w:lang w:val="en-US"/>
        </w:rPr>
        <w:t>за</w:t>
      </w:r>
      <w:proofErr w:type="spellEnd"/>
      <w:r w:rsidRPr="00741013">
        <w:rPr>
          <w:rFonts w:asciiTheme="majorHAnsi" w:hAnsiTheme="majorHAnsi" w:cs="Times New Roman"/>
          <w:lang w:val="en-US"/>
        </w:rPr>
        <w:t xml:space="preserve">“ / </w:t>
      </w:r>
      <w:r w:rsidRPr="00741013">
        <w:rPr>
          <w:rFonts w:asciiTheme="majorHAnsi" w:hAnsiTheme="majorHAnsi" w:cs="Times New Roman"/>
        </w:rPr>
        <w:t>Вера Димитрова Димитрова,Афизе Мустафа Шабан ,Диана Атанасова Атанасова ,Мержана Йорданова Недялкова, Женя Димитрова Иванова, Десислава Бориславова Стоянова, Галина Светославова  Георгиева ,</w:t>
      </w:r>
      <w:r w:rsidRPr="00741013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741013">
        <w:rPr>
          <w:rFonts w:asciiTheme="majorHAnsi" w:hAnsiTheme="majorHAnsi" w:cs="Times New Roman"/>
          <w:lang w:val="en-US"/>
        </w:rPr>
        <w:t>Румяна</w:t>
      </w:r>
      <w:proofErr w:type="spellEnd"/>
      <w:r w:rsidRPr="00741013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741013">
        <w:rPr>
          <w:rFonts w:asciiTheme="majorHAnsi" w:hAnsiTheme="majorHAnsi" w:cs="Times New Roman"/>
          <w:lang w:val="en-US"/>
        </w:rPr>
        <w:t>Георгиева</w:t>
      </w:r>
      <w:proofErr w:type="spellEnd"/>
      <w:r w:rsidRPr="00741013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741013">
        <w:rPr>
          <w:rFonts w:asciiTheme="majorHAnsi" w:hAnsiTheme="majorHAnsi" w:cs="Times New Roman"/>
          <w:lang w:val="en-US"/>
        </w:rPr>
        <w:t>Папазова</w:t>
      </w:r>
      <w:proofErr w:type="spellEnd"/>
      <w:r w:rsidRPr="00741013">
        <w:rPr>
          <w:rFonts w:asciiTheme="majorHAnsi" w:hAnsiTheme="majorHAnsi" w:cs="Times New Roman"/>
          <w:lang w:val="en-US"/>
        </w:rPr>
        <w:t xml:space="preserve">, </w:t>
      </w:r>
      <w:proofErr w:type="spellStart"/>
      <w:r w:rsidRPr="00741013">
        <w:rPr>
          <w:rFonts w:asciiTheme="majorHAnsi" w:hAnsiTheme="majorHAnsi" w:cs="Times New Roman"/>
          <w:lang w:val="en-US"/>
        </w:rPr>
        <w:t>Тодорка</w:t>
      </w:r>
      <w:proofErr w:type="spellEnd"/>
      <w:r w:rsidRPr="00741013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741013">
        <w:rPr>
          <w:rFonts w:asciiTheme="majorHAnsi" w:hAnsiTheme="majorHAnsi" w:cs="Times New Roman"/>
          <w:lang w:val="en-US"/>
        </w:rPr>
        <w:t>Василева</w:t>
      </w:r>
      <w:proofErr w:type="spellEnd"/>
      <w:r w:rsidRPr="00741013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741013">
        <w:rPr>
          <w:rFonts w:asciiTheme="majorHAnsi" w:hAnsiTheme="majorHAnsi" w:cs="Times New Roman"/>
          <w:lang w:val="en-US"/>
        </w:rPr>
        <w:t>Димитрова</w:t>
      </w:r>
      <w:proofErr w:type="spellEnd"/>
      <w:r w:rsidRPr="00741013">
        <w:rPr>
          <w:rFonts w:asciiTheme="majorHAnsi" w:hAnsiTheme="majorHAnsi" w:cs="Times New Roman"/>
          <w:lang w:val="en-US"/>
        </w:rPr>
        <w:t xml:space="preserve">, </w:t>
      </w:r>
      <w:r w:rsidRPr="00741013">
        <w:rPr>
          <w:rFonts w:asciiTheme="majorHAnsi" w:hAnsiTheme="majorHAnsi" w:cs="Times New Roman"/>
        </w:rPr>
        <w:t>Величко Цветанов Величков</w:t>
      </w:r>
      <w:r w:rsidRPr="00741013">
        <w:rPr>
          <w:rFonts w:asciiTheme="majorHAnsi" w:hAnsiTheme="majorHAnsi" w:cs="Times New Roman"/>
          <w:lang w:val="en-US"/>
        </w:rPr>
        <w:t xml:space="preserve">, </w:t>
      </w:r>
      <w:r w:rsidRPr="00741013">
        <w:rPr>
          <w:rFonts w:asciiTheme="majorHAnsi" w:hAnsiTheme="majorHAnsi" w:cs="Times New Roman"/>
        </w:rPr>
        <w:t>Христо Маринов Димов</w:t>
      </w:r>
      <w:r w:rsidRPr="00741013">
        <w:rPr>
          <w:rFonts w:asciiTheme="majorHAnsi" w:hAnsiTheme="majorHAnsi" w:cs="Times New Roman"/>
          <w:lang w:val="en-US"/>
        </w:rPr>
        <w:t xml:space="preserve">/; </w:t>
      </w:r>
      <w:proofErr w:type="spellStart"/>
      <w:r w:rsidRPr="00741013">
        <w:rPr>
          <w:rFonts w:asciiTheme="majorHAnsi" w:hAnsiTheme="majorHAnsi" w:cs="Times New Roman"/>
          <w:lang w:val="en-US"/>
        </w:rPr>
        <w:t>против</w:t>
      </w:r>
      <w:proofErr w:type="spellEnd"/>
      <w:r w:rsidRPr="00741013">
        <w:rPr>
          <w:rFonts w:asciiTheme="majorHAnsi" w:hAnsiTheme="majorHAnsi" w:cs="Times New Roman"/>
          <w:lang w:val="en-US"/>
        </w:rPr>
        <w:t xml:space="preserve">- </w:t>
      </w:r>
      <w:proofErr w:type="spellStart"/>
      <w:r w:rsidRPr="00741013">
        <w:rPr>
          <w:rFonts w:asciiTheme="majorHAnsi" w:hAnsiTheme="majorHAnsi" w:cs="Times New Roman"/>
          <w:lang w:val="en-US"/>
        </w:rPr>
        <w:t>няма</w:t>
      </w:r>
      <w:proofErr w:type="spellEnd"/>
      <w:r w:rsidRPr="00741013">
        <w:rPr>
          <w:rFonts w:asciiTheme="majorHAnsi" w:hAnsiTheme="majorHAnsi" w:cs="Times New Roman"/>
          <w:lang w:val="en-US"/>
        </w:rPr>
        <w:t>.</w:t>
      </w:r>
    </w:p>
    <w:p w:rsidR="00CA3618" w:rsidRPr="00741013" w:rsidRDefault="00CA3618" w:rsidP="00CA3618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На основание чл. 85, ал.4 от ИК, с единодушие, ОИК Велики Предлав взе сленото</w:t>
      </w:r>
    </w:p>
    <w:p w:rsidR="005215D9" w:rsidRPr="00741013" w:rsidRDefault="005215D9" w:rsidP="005215D9">
      <w:pPr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>РЕШЕНИЕ</w:t>
      </w:r>
    </w:p>
    <w:p w:rsidR="005215D9" w:rsidRPr="00741013" w:rsidRDefault="005215D9" w:rsidP="005215D9">
      <w:pPr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 xml:space="preserve">№ </w:t>
      </w:r>
      <w:r w:rsidRPr="00741013">
        <w:rPr>
          <w:rFonts w:asciiTheme="majorHAnsi" w:hAnsiTheme="majorHAnsi" w:cs="Times New Roman"/>
          <w:b/>
          <w:lang w:val="en-US"/>
        </w:rPr>
        <w:t>200</w:t>
      </w:r>
      <w:r w:rsidRPr="00741013">
        <w:rPr>
          <w:rFonts w:asciiTheme="majorHAnsi" w:hAnsiTheme="majorHAnsi" w:cs="Times New Roman"/>
          <w:b/>
        </w:rPr>
        <w:t xml:space="preserve">/ </w:t>
      </w:r>
      <w:r w:rsidRPr="00741013">
        <w:rPr>
          <w:rFonts w:asciiTheme="majorHAnsi" w:hAnsiTheme="majorHAnsi" w:cs="Times New Roman"/>
          <w:b/>
          <w:lang w:val="en-US"/>
        </w:rPr>
        <w:t>02</w:t>
      </w:r>
      <w:r w:rsidRPr="00741013">
        <w:rPr>
          <w:rFonts w:asciiTheme="majorHAnsi" w:hAnsiTheme="majorHAnsi" w:cs="Times New Roman"/>
          <w:b/>
        </w:rPr>
        <w:t>.1</w:t>
      </w:r>
      <w:r w:rsidRPr="00741013">
        <w:rPr>
          <w:rFonts w:asciiTheme="majorHAnsi" w:hAnsiTheme="majorHAnsi" w:cs="Times New Roman"/>
          <w:b/>
          <w:lang w:val="en-US"/>
        </w:rPr>
        <w:t>1</w:t>
      </w:r>
      <w:r w:rsidRPr="00741013">
        <w:rPr>
          <w:rFonts w:asciiTheme="majorHAnsi" w:hAnsiTheme="majorHAnsi" w:cs="Times New Roman"/>
          <w:b/>
        </w:rPr>
        <w:t>.2015 г.</w:t>
      </w:r>
    </w:p>
    <w:p w:rsidR="005215D9" w:rsidRPr="00741013" w:rsidRDefault="005215D9" w:rsidP="005215D9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 xml:space="preserve">ОТНОСНО: Определяне на членове на ОИК Велики Преслав, които да представляват комисията при предаване в ЦИК на </w:t>
      </w:r>
      <w:r w:rsidRPr="00741013">
        <w:rPr>
          <w:rFonts w:asciiTheme="majorHAnsi" w:hAnsiTheme="majorHAnsi" w:cs="Times New Roman"/>
          <w:lang w:val="en-US"/>
        </w:rPr>
        <w:t>03</w:t>
      </w:r>
      <w:r w:rsidRPr="00741013">
        <w:rPr>
          <w:rFonts w:asciiTheme="majorHAnsi" w:hAnsiTheme="majorHAnsi" w:cs="Times New Roman"/>
        </w:rPr>
        <w:t>.1</w:t>
      </w:r>
      <w:r w:rsidRPr="00741013">
        <w:rPr>
          <w:rFonts w:asciiTheme="majorHAnsi" w:hAnsiTheme="majorHAnsi" w:cs="Times New Roman"/>
          <w:lang w:val="en-US"/>
        </w:rPr>
        <w:t>1</w:t>
      </w:r>
      <w:r w:rsidRPr="00741013">
        <w:rPr>
          <w:rFonts w:asciiTheme="majorHAnsi" w:hAnsiTheme="majorHAnsi" w:cs="Times New Roman"/>
        </w:rPr>
        <w:t>.2015г. на протоколите и книжата от втори тур на изборите за кметове и общински съветници и национален референдум, проведени на 01.11.2015г.</w:t>
      </w:r>
    </w:p>
    <w:p w:rsidR="005215D9" w:rsidRPr="00741013" w:rsidRDefault="005215D9" w:rsidP="005215D9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На основание чл. 87, ал.1, т.1 и във вр. с Решение № 2662-МИ/НР/18.10.2015г. на ЦИК, ОИК Велики Преслав</w:t>
      </w:r>
    </w:p>
    <w:p w:rsidR="005215D9" w:rsidRPr="00741013" w:rsidRDefault="005215D9" w:rsidP="005215D9">
      <w:pPr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>РЕШИ:</w:t>
      </w:r>
    </w:p>
    <w:p w:rsidR="005215D9" w:rsidRPr="00741013" w:rsidRDefault="005215D9" w:rsidP="005215D9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ОПРЕДЕЛЯ ОИК Велики Преслав да се представлява оред ЦИК при предаване на протоколи</w:t>
      </w:r>
      <w:r w:rsidR="00971BF9" w:rsidRPr="00741013">
        <w:rPr>
          <w:rFonts w:asciiTheme="majorHAnsi" w:hAnsiTheme="majorHAnsi" w:cs="Times New Roman"/>
        </w:rPr>
        <w:t>те и книжата от проведения на 03</w:t>
      </w:r>
      <w:r w:rsidRPr="00741013">
        <w:rPr>
          <w:rFonts w:asciiTheme="majorHAnsi" w:hAnsiTheme="majorHAnsi" w:cs="Times New Roman"/>
        </w:rPr>
        <w:t>.11.2015г. втори тур на избори за кметове и общински съветници от :</w:t>
      </w:r>
    </w:p>
    <w:p w:rsidR="005215D9" w:rsidRPr="00741013" w:rsidRDefault="005215D9" w:rsidP="005215D9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ab/>
        <w:t>Афизе Мустафа Шабан- заместник-председател</w:t>
      </w:r>
    </w:p>
    <w:p w:rsidR="005215D9" w:rsidRPr="00741013" w:rsidRDefault="005215D9" w:rsidP="005215D9">
      <w:pPr>
        <w:tabs>
          <w:tab w:val="center" w:pos="4890"/>
        </w:tabs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 xml:space="preserve">            Диана Атанасова Атанасова – секретар</w:t>
      </w:r>
      <w:r w:rsidRPr="00741013">
        <w:rPr>
          <w:rFonts w:asciiTheme="majorHAnsi" w:hAnsiTheme="majorHAnsi" w:cs="Times New Roman"/>
        </w:rPr>
        <w:tab/>
      </w:r>
    </w:p>
    <w:p w:rsidR="005215D9" w:rsidRPr="00741013" w:rsidRDefault="005215D9" w:rsidP="005215D9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ab/>
        <w:t>Величко Цветанов Величков- член</w:t>
      </w:r>
    </w:p>
    <w:p w:rsidR="005215D9" w:rsidRPr="00741013" w:rsidRDefault="005215D9" w:rsidP="005215D9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ab/>
        <w:t>Лицата имат право да извършват всички необходими действия и да подписват всички необходимите документи за предаване в ЦИК на изискуемите книжа.</w:t>
      </w:r>
    </w:p>
    <w:p w:rsidR="005215D9" w:rsidRPr="00741013" w:rsidRDefault="005215D9" w:rsidP="005215D9">
      <w:pPr>
        <w:spacing w:after="0"/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lastRenderedPageBreak/>
        <w:tab/>
        <w:t>Решението подлежи на обжалване пред Централната избирателна комисия в срок до 3 дни от обявяването му, по реда на чл. 88, ал. 1 от ИК.</w:t>
      </w:r>
    </w:p>
    <w:p w:rsidR="00971BF9" w:rsidRPr="00741013" w:rsidRDefault="00971BF9" w:rsidP="005215D9">
      <w:pPr>
        <w:spacing w:after="0"/>
        <w:jc w:val="both"/>
        <w:rPr>
          <w:rFonts w:asciiTheme="majorHAnsi" w:hAnsiTheme="majorHAnsi" w:cs="Times New Roman"/>
        </w:rPr>
      </w:pPr>
    </w:p>
    <w:p w:rsidR="00842123" w:rsidRPr="00741013" w:rsidRDefault="00842123" w:rsidP="003477D0">
      <w:pPr>
        <w:spacing w:after="0"/>
        <w:rPr>
          <w:rFonts w:asciiTheme="majorHAnsi" w:hAnsiTheme="majorHAnsi" w:cs="Times New Roman"/>
        </w:rPr>
      </w:pPr>
    </w:p>
    <w:p w:rsidR="00977238" w:rsidRPr="00741013" w:rsidRDefault="003477D0" w:rsidP="007B3C93">
      <w:pPr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ab/>
      </w:r>
      <w:r w:rsidR="00977238" w:rsidRPr="00741013">
        <w:rPr>
          <w:rFonts w:asciiTheme="majorHAnsi" w:hAnsiTheme="majorHAnsi" w:cs="Times New Roman"/>
        </w:rPr>
        <w:t xml:space="preserve">Поради изчерпване на дневния </w:t>
      </w:r>
      <w:r w:rsidR="0078013A" w:rsidRPr="00741013">
        <w:rPr>
          <w:rFonts w:asciiTheme="majorHAnsi" w:hAnsiTheme="majorHAnsi" w:cs="Times New Roman"/>
        </w:rPr>
        <w:t>ред, за</w:t>
      </w:r>
      <w:r w:rsidR="007538CB">
        <w:rPr>
          <w:rFonts w:asciiTheme="majorHAnsi" w:hAnsiTheme="majorHAnsi" w:cs="Times New Roman"/>
        </w:rPr>
        <w:t xml:space="preserve">седанието бе закрито в </w:t>
      </w:r>
      <w:r w:rsidR="007538CB">
        <w:rPr>
          <w:rFonts w:asciiTheme="majorHAnsi" w:hAnsiTheme="majorHAnsi" w:cs="Times New Roman"/>
          <w:lang w:val="en-US"/>
        </w:rPr>
        <w:t>0</w:t>
      </w:r>
      <w:r w:rsidR="007538CB">
        <w:rPr>
          <w:rFonts w:asciiTheme="majorHAnsi" w:hAnsiTheme="majorHAnsi" w:cs="Times New Roman"/>
        </w:rPr>
        <w:t>2.</w:t>
      </w:r>
      <w:r w:rsidR="007538CB">
        <w:rPr>
          <w:rFonts w:asciiTheme="majorHAnsi" w:hAnsiTheme="majorHAnsi" w:cs="Times New Roman"/>
          <w:lang w:val="en-US"/>
        </w:rPr>
        <w:t>30</w:t>
      </w:r>
      <w:bookmarkStart w:id="0" w:name="_GoBack"/>
      <w:bookmarkEnd w:id="0"/>
      <w:r w:rsidR="000451C7" w:rsidRPr="00741013">
        <w:rPr>
          <w:rFonts w:asciiTheme="majorHAnsi" w:hAnsiTheme="majorHAnsi" w:cs="Times New Roman"/>
        </w:rPr>
        <w:t xml:space="preserve"> </w:t>
      </w:r>
      <w:r w:rsidR="00977238" w:rsidRPr="00741013">
        <w:rPr>
          <w:rFonts w:asciiTheme="majorHAnsi" w:hAnsiTheme="majorHAnsi" w:cs="Times New Roman"/>
        </w:rPr>
        <w:t>часа.</w:t>
      </w:r>
    </w:p>
    <w:p w:rsidR="00311F03" w:rsidRPr="00741013" w:rsidRDefault="00311F03" w:rsidP="007B3C93">
      <w:pPr>
        <w:pStyle w:val="NormalWeb"/>
        <w:spacing w:before="0" w:beforeAutospacing="0" w:after="0" w:afterAutospacing="0"/>
        <w:ind w:left="4248" w:firstLine="708"/>
        <w:jc w:val="both"/>
        <w:rPr>
          <w:rFonts w:asciiTheme="majorHAnsi" w:hAnsiTheme="majorHAnsi"/>
          <w:b/>
          <w:sz w:val="22"/>
          <w:szCs w:val="22"/>
        </w:rPr>
      </w:pPr>
    </w:p>
    <w:p w:rsidR="007B3C93" w:rsidRPr="00741013" w:rsidRDefault="007B3C93" w:rsidP="007B3C93">
      <w:pPr>
        <w:pStyle w:val="NormalWeb"/>
        <w:spacing w:before="0" w:beforeAutospacing="0" w:after="0" w:afterAutospacing="0"/>
        <w:ind w:left="4248" w:firstLine="708"/>
        <w:jc w:val="both"/>
        <w:rPr>
          <w:rFonts w:asciiTheme="majorHAnsi" w:hAnsiTheme="majorHAnsi"/>
          <w:b/>
          <w:sz w:val="22"/>
          <w:szCs w:val="22"/>
        </w:rPr>
      </w:pPr>
      <w:r w:rsidRPr="00741013">
        <w:rPr>
          <w:rFonts w:asciiTheme="majorHAnsi" w:hAnsiTheme="majorHAnsi"/>
          <w:b/>
          <w:sz w:val="22"/>
          <w:szCs w:val="22"/>
        </w:rPr>
        <w:t>ПРЕДСЕДАТЕЛ: ………………..</w:t>
      </w:r>
    </w:p>
    <w:p w:rsidR="007B3C93" w:rsidRPr="00741013" w:rsidRDefault="007B3C93" w:rsidP="007B3C93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sz w:val="22"/>
          <w:szCs w:val="22"/>
        </w:rPr>
      </w:pP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  <w:t>/В. ДИМИТРОВА/</w:t>
      </w:r>
    </w:p>
    <w:p w:rsidR="007B3C93" w:rsidRPr="00741013" w:rsidRDefault="007B3C93" w:rsidP="007B3C93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sz w:val="22"/>
          <w:szCs w:val="22"/>
        </w:rPr>
      </w:pPr>
    </w:p>
    <w:p w:rsidR="00311F03" w:rsidRPr="00741013" w:rsidRDefault="007B3C93" w:rsidP="007B3C93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sz w:val="22"/>
          <w:szCs w:val="22"/>
        </w:rPr>
      </w:pP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</w:p>
    <w:p w:rsidR="007B3C93" w:rsidRPr="00741013" w:rsidRDefault="00311F03" w:rsidP="007B3C93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sz w:val="22"/>
          <w:szCs w:val="22"/>
        </w:rPr>
      </w:pP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="007B3C93" w:rsidRPr="00741013">
        <w:rPr>
          <w:rFonts w:asciiTheme="majorHAnsi" w:hAnsiTheme="majorHAnsi"/>
          <w:b/>
          <w:sz w:val="22"/>
          <w:szCs w:val="22"/>
        </w:rPr>
        <w:t>СЕКРЕТАР:……………………..</w:t>
      </w:r>
    </w:p>
    <w:p w:rsidR="004B0BE2" w:rsidRPr="00741013" w:rsidRDefault="007B3C93" w:rsidP="008B56AA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sz w:val="22"/>
          <w:szCs w:val="22"/>
        </w:rPr>
      </w:pP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</w:r>
      <w:r w:rsidRPr="00741013">
        <w:rPr>
          <w:rFonts w:asciiTheme="majorHAnsi" w:hAnsiTheme="majorHAnsi"/>
          <w:b/>
          <w:sz w:val="22"/>
          <w:szCs w:val="22"/>
        </w:rPr>
        <w:tab/>
        <w:t>/Д. АТАНАСОВА /</w:t>
      </w:r>
    </w:p>
    <w:p w:rsidR="004B0BE2" w:rsidRPr="004B0BE2" w:rsidRDefault="004B0BE2" w:rsidP="004B0BE2">
      <w:pPr>
        <w:pStyle w:val="NormalWeb"/>
        <w:spacing w:before="0" w:beforeAutospacing="0" w:after="0" w:afterAutospacing="0"/>
        <w:jc w:val="both"/>
        <w:rPr>
          <w:b/>
        </w:rPr>
      </w:pPr>
    </w:p>
    <w:sectPr w:rsidR="004B0BE2" w:rsidRPr="004B0BE2" w:rsidSect="00741013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40FB2"/>
    <w:multiLevelType w:val="hybridMultilevel"/>
    <w:tmpl w:val="771272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55"/>
    <w:rsid w:val="000032F0"/>
    <w:rsid w:val="00014468"/>
    <w:rsid w:val="00024A94"/>
    <w:rsid w:val="00033C73"/>
    <w:rsid w:val="00033EA7"/>
    <w:rsid w:val="00033EF0"/>
    <w:rsid w:val="000451C7"/>
    <w:rsid w:val="00045989"/>
    <w:rsid w:val="00063510"/>
    <w:rsid w:val="00090CD0"/>
    <w:rsid w:val="00093A92"/>
    <w:rsid w:val="000A7F33"/>
    <w:rsid w:val="000B21BE"/>
    <w:rsid w:val="000C363B"/>
    <w:rsid w:val="000E2A7B"/>
    <w:rsid w:val="000F363D"/>
    <w:rsid w:val="000F766E"/>
    <w:rsid w:val="000F7C46"/>
    <w:rsid w:val="00104D62"/>
    <w:rsid w:val="0010647A"/>
    <w:rsid w:val="0012075B"/>
    <w:rsid w:val="001209DB"/>
    <w:rsid w:val="00126B30"/>
    <w:rsid w:val="00136C10"/>
    <w:rsid w:val="00140523"/>
    <w:rsid w:val="00147B2B"/>
    <w:rsid w:val="001658CA"/>
    <w:rsid w:val="001726DD"/>
    <w:rsid w:val="001A18F7"/>
    <w:rsid w:val="001D5FF5"/>
    <w:rsid w:val="00216B58"/>
    <w:rsid w:val="00233F65"/>
    <w:rsid w:val="00240FEA"/>
    <w:rsid w:val="002A1527"/>
    <w:rsid w:val="002A6322"/>
    <w:rsid w:val="002C4F2D"/>
    <w:rsid w:val="002C5173"/>
    <w:rsid w:val="002D6BA5"/>
    <w:rsid w:val="002E6326"/>
    <w:rsid w:val="00311060"/>
    <w:rsid w:val="00311B5A"/>
    <w:rsid w:val="00311F03"/>
    <w:rsid w:val="00316602"/>
    <w:rsid w:val="00323849"/>
    <w:rsid w:val="003254B0"/>
    <w:rsid w:val="0033228A"/>
    <w:rsid w:val="00335920"/>
    <w:rsid w:val="00340673"/>
    <w:rsid w:val="003477D0"/>
    <w:rsid w:val="00351C75"/>
    <w:rsid w:val="0036576F"/>
    <w:rsid w:val="00373DCB"/>
    <w:rsid w:val="0037705B"/>
    <w:rsid w:val="003814F3"/>
    <w:rsid w:val="003B1557"/>
    <w:rsid w:val="003B5B3A"/>
    <w:rsid w:val="003C15A1"/>
    <w:rsid w:val="003C4142"/>
    <w:rsid w:val="003C6589"/>
    <w:rsid w:val="003D424D"/>
    <w:rsid w:val="003E3F31"/>
    <w:rsid w:val="003E4E2E"/>
    <w:rsid w:val="003E7CFD"/>
    <w:rsid w:val="003F3151"/>
    <w:rsid w:val="003F7BB3"/>
    <w:rsid w:val="0041658D"/>
    <w:rsid w:val="00417470"/>
    <w:rsid w:val="00423BF8"/>
    <w:rsid w:val="004267BB"/>
    <w:rsid w:val="00445609"/>
    <w:rsid w:val="004538D4"/>
    <w:rsid w:val="00454476"/>
    <w:rsid w:val="004729F6"/>
    <w:rsid w:val="004839B8"/>
    <w:rsid w:val="00495D81"/>
    <w:rsid w:val="004B0BE2"/>
    <w:rsid w:val="004C17AE"/>
    <w:rsid w:val="004C220D"/>
    <w:rsid w:val="004C69EA"/>
    <w:rsid w:val="004F2503"/>
    <w:rsid w:val="004F2DEF"/>
    <w:rsid w:val="004F5CE7"/>
    <w:rsid w:val="004F6219"/>
    <w:rsid w:val="0051517C"/>
    <w:rsid w:val="005215D9"/>
    <w:rsid w:val="00521A64"/>
    <w:rsid w:val="00554526"/>
    <w:rsid w:val="00574CAF"/>
    <w:rsid w:val="005A09CA"/>
    <w:rsid w:val="005B3090"/>
    <w:rsid w:val="005D3B7D"/>
    <w:rsid w:val="005E1B0C"/>
    <w:rsid w:val="0060080A"/>
    <w:rsid w:val="00606028"/>
    <w:rsid w:val="00610315"/>
    <w:rsid w:val="00610DE1"/>
    <w:rsid w:val="00611EB2"/>
    <w:rsid w:val="0062588D"/>
    <w:rsid w:val="00633915"/>
    <w:rsid w:val="00676B0C"/>
    <w:rsid w:val="00681DE7"/>
    <w:rsid w:val="006A2A39"/>
    <w:rsid w:val="006B6EBB"/>
    <w:rsid w:val="006C026A"/>
    <w:rsid w:val="006D0BB4"/>
    <w:rsid w:val="006D2B54"/>
    <w:rsid w:val="006E2166"/>
    <w:rsid w:val="00701B92"/>
    <w:rsid w:val="0070591A"/>
    <w:rsid w:val="007116FE"/>
    <w:rsid w:val="007117DB"/>
    <w:rsid w:val="00741013"/>
    <w:rsid w:val="0074388C"/>
    <w:rsid w:val="00746189"/>
    <w:rsid w:val="007538CB"/>
    <w:rsid w:val="00756DC1"/>
    <w:rsid w:val="00764D9A"/>
    <w:rsid w:val="00771CBC"/>
    <w:rsid w:val="00776799"/>
    <w:rsid w:val="0078013A"/>
    <w:rsid w:val="00787355"/>
    <w:rsid w:val="007B3C93"/>
    <w:rsid w:val="007C1875"/>
    <w:rsid w:val="007C1A1E"/>
    <w:rsid w:val="007D31CF"/>
    <w:rsid w:val="007D6D73"/>
    <w:rsid w:val="007E60FD"/>
    <w:rsid w:val="007F027C"/>
    <w:rsid w:val="00805D73"/>
    <w:rsid w:val="00807F37"/>
    <w:rsid w:val="008174B6"/>
    <w:rsid w:val="00822AF8"/>
    <w:rsid w:val="008341AD"/>
    <w:rsid w:val="00842123"/>
    <w:rsid w:val="008511D3"/>
    <w:rsid w:val="0085676A"/>
    <w:rsid w:val="00856DB2"/>
    <w:rsid w:val="00856E9E"/>
    <w:rsid w:val="00861148"/>
    <w:rsid w:val="00861405"/>
    <w:rsid w:val="00884050"/>
    <w:rsid w:val="008A07DF"/>
    <w:rsid w:val="008A4F5F"/>
    <w:rsid w:val="008B3EBB"/>
    <w:rsid w:val="008B56AA"/>
    <w:rsid w:val="008E0A29"/>
    <w:rsid w:val="008E1F25"/>
    <w:rsid w:val="00903E65"/>
    <w:rsid w:val="00905AC1"/>
    <w:rsid w:val="00941602"/>
    <w:rsid w:val="00941F6E"/>
    <w:rsid w:val="00945F93"/>
    <w:rsid w:val="00953D7D"/>
    <w:rsid w:val="0096390A"/>
    <w:rsid w:val="00970EA5"/>
    <w:rsid w:val="00971BF9"/>
    <w:rsid w:val="00972A1B"/>
    <w:rsid w:val="00974051"/>
    <w:rsid w:val="00977238"/>
    <w:rsid w:val="009A613B"/>
    <w:rsid w:val="009C1ACD"/>
    <w:rsid w:val="009D3BB2"/>
    <w:rsid w:val="009D6708"/>
    <w:rsid w:val="009E461B"/>
    <w:rsid w:val="00A01397"/>
    <w:rsid w:val="00A068DE"/>
    <w:rsid w:val="00A075BB"/>
    <w:rsid w:val="00A13DEF"/>
    <w:rsid w:val="00A16ED2"/>
    <w:rsid w:val="00A91E50"/>
    <w:rsid w:val="00AB216F"/>
    <w:rsid w:val="00AE274E"/>
    <w:rsid w:val="00AF6676"/>
    <w:rsid w:val="00B2362F"/>
    <w:rsid w:val="00B47648"/>
    <w:rsid w:val="00B50371"/>
    <w:rsid w:val="00B5304F"/>
    <w:rsid w:val="00B61FB1"/>
    <w:rsid w:val="00B65A58"/>
    <w:rsid w:val="00B90FD7"/>
    <w:rsid w:val="00B928BE"/>
    <w:rsid w:val="00BA435D"/>
    <w:rsid w:val="00BB5C26"/>
    <w:rsid w:val="00BB5DAF"/>
    <w:rsid w:val="00BD52F8"/>
    <w:rsid w:val="00BE2901"/>
    <w:rsid w:val="00BE2DB8"/>
    <w:rsid w:val="00BE58A2"/>
    <w:rsid w:val="00BF0F0D"/>
    <w:rsid w:val="00BF3F61"/>
    <w:rsid w:val="00C0721D"/>
    <w:rsid w:val="00C07CFC"/>
    <w:rsid w:val="00C11260"/>
    <w:rsid w:val="00C31A64"/>
    <w:rsid w:val="00C45B7F"/>
    <w:rsid w:val="00C51BD1"/>
    <w:rsid w:val="00C768E3"/>
    <w:rsid w:val="00C83171"/>
    <w:rsid w:val="00CA0E9F"/>
    <w:rsid w:val="00CA3618"/>
    <w:rsid w:val="00CA58B2"/>
    <w:rsid w:val="00CB32AE"/>
    <w:rsid w:val="00CC13B6"/>
    <w:rsid w:val="00CC619A"/>
    <w:rsid w:val="00CD301C"/>
    <w:rsid w:val="00CD7F07"/>
    <w:rsid w:val="00CE4413"/>
    <w:rsid w:val="00D045EB"/>
    <w:rsid w:val="00D15FF0"/>
    <w:rsid w:val="00D23302"/>
    <w:rsid w:val="00D31ACD"/>
    <w:rsid w:val="00D606B0"/>
    <w:rsid w:val="00D768FD"/>
    <w:rsid w:val="00D82492"/>
    <w:rsid w:val="00D82DBB"/>
    <w:rsid w:val="00D9144F"/>
    <w:rsid w:val="00D9639F"/>
    <w:rsid w:val="00DA3152"/>
    <w:rsid w:val="00DB11A0"/>
    <w:rsid w:val="00DB7D13"/>
    <w:rsid w:val="00DB7F39"/>
    <w:rsid w:val="00DD2A76"/>
    <w:rsid w:val="00DE16C0"/>
    <w:rsid w:val="00DF16E5"/>
    <w:rsid w:val="00DF4E7E"/>
    <w:rsid w:val="00DF71DC"/>
    <w:rsid w:val="00E047E7"/>
    <w:rsid w:val="00E26FA8"/>
    <w:rsid w:val="00E71250"/>
    <w:rsid w:val="00E907E0"/>
    <w:rsid w:val="00EC14E1"/>
    <w:rsid w:val="00EC1734"/>
    <w:rsid w:val="00EC36E5"/>
    <w:rsid w:val="00EC7BDD"/>
    <w:rsid w:val="00ED28CB"/>
    <w:rsid w:val="00EE2A25"/>
    <w:rsid w:val="00EF0446"/>
    <w:rsid w:val="00F03072"/>
    <w:rsid w:val="00F1224E"/>
    <w:rsid w:val="00F126C7"/>
    <w:rsid w:val="00F6678D"/>
    <w:rsid w:val="00F747C6"/>
    <w:rsid w:val="00F772FB"/>
    <w:rsid w:val="00F81AC1"/>
    <w:rsid w:val="00F912D6"/>
    <w:rsid w:val="00FB572B"/>
    <w:rsid w:val="00FD3A49"/>
    <w:rsid w:val="00FF1DFA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23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ен текст_"/>
    <w:basedOn w:val="DefaultParagraphFont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0">
    <w:name w:val="Основен текст"/>
    <w:basedOn w:val="a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paragraph" w:styleId="ListParagraph">
    <w:name w:val="List Paragraph"/>
    <w:basedOn w:val="Normal"/>
    <w:uiPriority w:val="34"/>
    <w:qFormat/>
    <w:rsid w:val="00CA5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7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36C1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136C1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136C1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23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ен текст_"/>
    <w:basedOn w:val="DefaultParagraphFont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0">
    <w:name w:val="Основен текст"/>
    <w:basedOn w:val="a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paragraph" w:styleId="ListParagraph">
    <w:name w:val="List Paragraph"/>
    <w:basedOn w:val="Normal"/>
    <w:uiPriority w:val="34"/>
    <w:qFormat/>
    <w:rsid w:val="00CA5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7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36C1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136C1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136C1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74884-7A9E-4B64-9F4A-16A901A0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5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200</cp:revision>
  <cp:lastPrinted>2015-11-05T14:41:00Z</cp:lastPrinted>
  <dcterms:created xsi:type="dcterms:W3CDTF">2015-10-23T13:00:00Z</dcterms:created>
  <dcterms:modified xsi:type="dcterms:W3CDTF">2015-11-05T14:42:00Z</dcterms:modified>
</cp:coreProperties>
</file>